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FAB95" w14:textId="254E024C" w:rsidR="008E00AE" w:rsidRPr="002619E7" w:rsidRDefault="00E50C8A">
      <w:pPr>
        <w:rPr>
          <w:b/>
          <w:bCs/>
          <w:sz w:val="28"/>
          <w:szCs w:val="28"/>
        </w:rPr>
      </w:pPr>
      <w:r w:rsidRPr="002619E7">
        <w:rPr>
          <w:b/>
          <w:bCs/>
          <w:sz w:val="28"/>
          <w:szCs w:val="28"/>
        </w:rPr>
        <w:t xml:space="preserve">Betriebsanleitung </w:t>
      </w:r>
      <w:r w:rsidR="007C3B09">
        <w:rPr>
          <w:b/>
          <w:bCs/>
          <w:sz w:val="28"/>
          <w:szCs w:val="28"/>
        </w:rPr>
        <w:t>Happy Hunter</w:t>
      </w:r>
    </w:p>
    <w:p w14:paraId="6EF13029" w14:textId="77777777" w:rsidR="00E50C8A" w:rsidRDefault="00E50C8A"/>
    <w:p w14:paraId="58882685" w14:textId="17247637" w:rsidR="00934E71" w:rsidRDefault="00E50C8A" w:rsidP="00C27A1B">
      <w:pPr>
        <w:jc w:val="both"/>
      </w:pPr>
      <w:r>
        <w:t>Die</w:t>
      </w:r>
      <w:r w:rsidR="00F75C28">
        <w:t xml:space="preserve"> Robbe</w:t>
      </w:r>
      <w:r>
        <w:t xml:space="preserve"> “</w:t>
      </w:r>
      <w:r w:rsidR="007C3B09">
        <w:t>HAPPY HUNTER</w:t>
      </w:r>
      <w:r>
        <w:t xml:space="preserve">“ ist ein Modell eines </w:t>
      </w:r>
      <w:r w:rsidR="00861234">
        <w:t xml:space="preserve">als </w:t>
      </w:r>
      <w:r w:rsidR="007C3B09">
        <w:t>Hochseeschlepper ein</w:t>
      </w:r>
      <w:r w:rsidR="009412A0">
        <w:t>gesetzte</w:t>
      </w:r>
      <w:r w:rsidR="007C3B09">
        <w:t>n</w:t>
      </w:r>
      <w:r w:rsidR="009412A0">
        <w:t xml:space="preserve"> Schiff</w:t>
      </w:r>
      <w:r w:rsidR="007C3B09">
        <w:t>s.</w:t>
      </w:r>
      <w:r w:rsidR="00063795">
        <w:t xml:space="preserve"> </w:t>
      </w:r>
    </w:p>
    <w:p w14:paraId="125CDB9F" w14:textId="7329AC30" w:rsidR="00D5115D" w:rsidRDefault="00934E71" w:rsidP="00E742CE">
      <w:r w:rsidRPr="00934E71">
        <w:rPr>
          <w:u w:val="single"/>
        </w:rPr>
        <w:t>Technische Daten (M 1:32)</w:t>
      </w:r>
      <w:r>
        <w:rPr>
          <w:u w:val="single"/>
        </w:rPr>
        <w:br/>
      </w:r>
      <w:r>
        <w:t>Abmessungen: Länge 1</w:t>
      </w:r>
      <w:r w:rsidR="00E742CE">
        <w:t>035</w:t>
      </w:r>
      <w:r>
        <w:t xml:space="preserve"> mm, Breite 2</w:t>
      </w:r>
      <w:r w:rsidR="00E742CE">
        <w:t>3</w:t>
      </w:r>
      <w:r>
        <w:t xml:space="preserve">0 mm, Gewicht: </w:t>
      </w:r>
      <w:r w:rsidR="00E742CE">
        <w:t>~</w:t>
      </w:r>
      <w:r w:rsidR="001C588B">
        <w:t>102</w:t>
      </w:r>
      <w:r>
        <w:t>00g</w:t>
      </w:r>
      <w:r w:rsidR="00E742CE">
        <w:t>,</w:t>
      </w:r>
      <w:r>
        <w:br/>
        <w:t xml:space="preserve">Motorisierung: 2 x </w:t>
      </w:r>
      <w:r w:rsidR="00F75C28">
        <w:t xml:space="preserve">12V </w:t>
      </w:r>
      <w:r>
        <w:t>Robbe Navy Getriebeantriebe</w:t>
      </w:r>
      <w:r w:rsidR="00E742CE">
        <w:t>,</w:t>
      </w:r>
      <w:r>
        <w:t xml:space="preserve"> </w:t>
      </w:r>
      <w:r w:rsidR="00F75C28">
        <w:t>3latt Prop 55Dm gegenläufig,</w:t>
      </w:r>
      <w:r w:rsidR="00F75C28">
        <w:br/>
      </w:r>
      <w:r>
        <w:t xml:space="preserve">Regler für den Antrieb: </w:t>
      </w:r>
      <w:r w:rsidR="00E742CE">
        <w:t>alte Bauart</w:t>
      </w:r>
      <w:r w:rsidR="00F75C28">
        <w:t xml:space="preserve"> mit </w:t>
      </w:r>
      <w:proofErr w:type="spellStart"/>
      <w:r w:rsidR="00F75C28">
        <w:t>Einstellpotis</w:t>
      </w:r>
      <w:proofErr w:type="spellEnd"/>
      <w:r w:rsidR="00E742CE">
        <w:t>, 35 A,</w:t>
      </w:r>
      <w:r w:rsidR="00E742CE">
        <w:br/>
        <w:t>Regler für Querstromruder und Empfänger New Rain 60A / BEC 5V 2A,</w:t>
      </w:r>
      <w:r>
        <w:t xml:space="preserve"> Antriebsakku: 2 x Bleiakku 6V 12</w:t>
      </w:r>
      <w:r w:rsidR="00E742CE">
        <w:t xml:space="preserve"> </w:t>
      </w:r>
      <w:r>
        <w:t xml:space="preserve">Ah </w:t>
      </w:r>
      <w:r w:rsidR="00E742CE">
        <w:t xml:space="preserve">in Serie </w:t>
      </w:r>
      <w:r>
        <w:t>geschaltet</w:t>
      </w:r>
      <w:r w:rsidR="00E742CE">
        <w:t>,</w:t>
      </w:r>
      <w:r w:rsidR="00E742CE">
        <w:br/>
        <w:t>Akku für Querstromruder und Regler: Anschluss an einem 6V Antriebsakku,</w:t>
      </w:r>
      <w:r w:rsidR="00E742CE">
        <w:br/>
      </w:r>
      <w:r>
        <w:t>Akku für Sonderfunktionen</w:t>
      </w:r>
      <w:r w:rsidR="00F76419">
        <w:t xml:space="preserve"> und Beleuchtung</w:t>
      </w:r>
      <w:r>
        <w:t xml:space="preserve">: </w:t>
      </w:r>
      <w:r w:rsidR="00E742CE">
        <w:t xml:space="preserve">NiMh 6V </w:t>
      </w:r>
      <w:r w:rsidR="00F375E8">
        <w:t>20</w:t>
      </w:r>
      <w:r w:rsidR="00F75C28">
        <w:t xml:space="preserve">00 </w:t>
      </w:r>
      <w:r w:rsidR="00E742CE">
        <w:t>Eneloop</w:t>
      </w:r>
      <w:r w:rsidR="00E742CE">
        <w:br/>
      </w:r>
    </w:p>
    <w:p w14:paraId="15B92F75" w14:textId="77777777" w:rsidR="00D5115D" w:rsidRPr="006C3195" w:rsidRDefault="00D5115D" w:rsidP="00E742CE">
      <w:pPr>
        <w:rPr>
          <w:i/>
          <w:iCs/>
          <w:u w:val="single"/>
        </w:rPr>
      </w:pPr>
      <w:r w:rsidRPr="006C3195">
        <w:rPr>
          <w:i/>
          <w:iCs/>
          <w:u w:val="single"/>
        </w:rPr>
        <w:t>Modellaufbau</w:t>
      </w:r>
    </w:p>
    <w:p w14:paraId="78177B82" w14:textId="296627F6" w:rsidR="003F74A3" w:rsidRDefault="00E50C8A" w:rsidP="00E742CE">
      <w:r>
        <w:t>Das Modell besteht aus dem Rumpf</w:t>
      </w:r>
      <w:r w:rsidR="00C06B4B">
        <w:t xml:space="preserve"> mit</w:t>
      </w:r>
      <w:r w:rsidR="007C3B09">
        <w:t xml:space="preserve"> </w:t>
      </w:r>
      <w:r w:rsidR="00C06B4B">
        <w:t>einer Antriebs</w:t>
      </w:r>
      <w:r w:rsidR="007C3B09">
        <w:t>- und Ruder</w:t>
      </w:r>
      <w:r w:rsidR="00C06B4B">
        <w:t>gruppe</w:t>
      </w:r>
      <w:r w:rsidR="00F51E34">
        <w:t xml:space="preserve"> und einem Querstrahlruder am Bug</w:t>
      </w:r>
      <w:r w:rsidR="00ED00E3">
        <w:t xml:space="preserve"> und einem abnehmbaren großen Brückenaufbau.</w:t>
      </w:r>
    </w:p>
    <w:p w14:paraId="2E12B244" w14:textId="72660CE5" w:rsidR="00F51E34" w:rsidRDefault="00ED00E3" w:rsidP="00C27A1B">
      <w:pPr>
        <w:jc w:val="both"/>
      </w:pPr>
      <w:r>
        <w:t xml:space="preserve">Unter dem </w:t>
      </w:r>
      <w:r w:rsidR="00E50C8A">
        <w:t>Brückengebäude</w:t>
      </w:r>
      <w:r w:rsidR="007C3B09">
        <w:t xml:space="preserve"> mit den beiden Masten</w:t>
      </w:r>
      <w:r>
        <w:t xml:space="preserve"> </w:t>
      </w:r>
      <w:r w:rsidR="00F51E34">
        <w:t>befinden sich</w:t>
      </w:r>
      <w:r w:rsidR="007C3B09">
        <w:t xml:space="preserve"> die Akkus, </w:t>
      </w:r>
      <w:r w:rsidR="00E83FCA">
        <w:t xml:space="preserve">der Regler mit BEC für das Querstromruder, </w:t>
      </w:r>
      <w:r w:rsidR="007C3B09">
        <w:t xml:space="preserve">der Empfänger, </w:t>
      </w:r>
      <w:r w:rsidR="00F51E34">
        <w:t xml:space="preserve">die Decoder der Sonderfunktionen </w:t>
      </w:r>
      <w:r w:rsidR="007C3B09">
        <w:t>und d</w:t>
      </w:r>
      <w:r w:rsidR="00183A9D">
        <w:t>ie</w:t>
      </w:r>
      <w:r w:rsidR="007C3B09">
        <w:t xml:space="preserve"> Ankerwinde</w:t>
      </w:r>
      <w:r>
        <w:t>, sowie das Ladekabel.</w:t>
      </w:r>
      <w:r w:rsidR="007C3B09">
        <w:t xml:space="preserve"> </w:t>
      </w:r>
    </w:p>
    <w:p w14:paraId="70160E18" w14:textId="6B968E3C" w:rsidR="00E83FCA" w:rsidRDefault="00F51E34" w:rsidP="00C27A1B">
      <w:pPr>
        <w:jc w:val="both"/>
      </w:pPr>
      <w:r>
        <w:t xml:space="preserve">Achtung: </w:t>
      </w:r>
      <w:r w:rsidR="001601F7">
        <w:t xml:space="preserve">Wenn </w:t>
      </w:r>
      <w:r>
        <w:t>das Brückengebäude</w:t>
      </w:r>
      <w:r w:rsidR="001601F7">
        <w:t xml:space="preserve"> </w:t>
      </w:r>
      <w:r w:rsidR="007763EF">
        <w:t>für Arbeiten</w:t>
      </w:r>
      <w:r w:rsidR="00ED00E3">
        <w:t xml:space="preserve"> im Rumpf</w:t>
      </w:r>
      <w:r w:rsidR="007763EF">
        <w:t xml:space="preserve"> </w:t>
      </w:r>
      <w:r w:rsidR="001601F7">
        <w:t>abgenommen wird, immer das Kabel für die Beleuchtung abziehen</w:t>
      </w:r>
      <w:r w:rsidR="00ED00E3">
        <w:t>!</w:t>
      </w:r>
      <w:r w:rsidR="001601F7">
        <w:t xml:space="preserve"> Bei kurzen Eingriffen kann es angesteckt bleiben, wenn der Aufbau neben dem Modell abgelegt wird. </w:t>
      </w:r>
    </w:p>
    <w:p w14:paraId="1838991E" w14:textId="6B408C80" w:rsidR="007C3B09" w:rsidRDefault="00E91AF4" w:rsidP="00C27A1B">
      <w:pPr>
        <w:jc w:val="both"/>
      </w:pPr>
      <w:r>
        <w:t xml:space="preserve">Der </w:t>
      </w:r>
      <w:r w:rsidRPr="00183A9D">
        <w:rPr>
          <w:b/>
          <w:bCs/>
        </w:rPr>
        <w:t>Hauptschalter</w:t>
      </w:r>
      <w:r>
        <w:t xml:space="preserve"> befindet sich auf der Abdeckung mit einem weißen Gastank, welche hinter dem </w:t>
      </w:r>
      <w:r w:rsidR="00E83FCA">
        <w:t>Brückengebäude</w:t>
      </w:r>
      <w:r>
        <w:t xml:space="preserve"> neben </w:t>
      </w:r>
      <w:r w:rsidR="00F51E34">
        <w:t>de</w:t>
      </w:r>
      <w:r>
        <w:t>m</w:t>
      </w:r>
      <w:r w:rsidR="00F51E34">
        <w:t xml:space="preserve"> Kran </w:t>
      </w:r>
      <w:r>
        <w:t>liegt</w:t>
      </w:r>
      <w:r w:rsidR="007C3B09">
        <w:t>.</w:t>
      </w:r>
      <w:r>
        <w:t xml:space="preserve"> Unter der Abdeckung</w:t>
      </w:r>
      <w:r w:rsidR="007C3B09">
        <w:t xml:space="preserve"> </w:t>
      </w:r>
      <w:r w:rsidR="00E83FCA">
        <w:t>befinden sich</w:t>
      </w:r>
      <w:r w:rsidR="007C3B09">
        <w:t xml:space="preserve"> die Relaissätze</w:t>
      </w:r>
      <w:r w:rsidR="00E83FCA">
        <w:t xml:space="preserve"> und </w:t>
      </w:r>
      <w:r>
        <w:t xml:space="preserve">die </w:t>
      </w:r>
      <w:r w:rsidR="00E83FCA">
        <w:t>Winden</w:t>
      </w:r>
      <w:r w:rsidR="007C3B09">
        <w:t xml:space="preserve"> für den Kran</w:t>
      </w:r>
      <w:r w:rsidR="00E83FCA">
        <w:t>. Dort</w:t>
      </w:r>
      <w:r w:rsidR="002747B8">
        <w:t xml:space="preserve"> finde</w:t>
      </w:r>
      <w:r w:rsidR="00E83FCA">
        <w:t xml:space="preserve">t man auch </w:t>
      </w:r>
      <w:r w:rsidR="002747B8">
        <w:t>die</w:t>
      </w:r>
      <w:r w:rsidR="00E83FCA">
        <w:t xml:space="preserve"> Flachsicherungen für 12V – (20A) und 6V (7,5A) Anschlüsse.</w:t>
      </w:r>
    </w:p>
    <w:p w14:paraId="20777035" w14:textId="53CA058C" w:rsidR="00341108" w:rsidRDefault="002747B8" w:rsidP="00C27A1B">
      <w:pPr>
        <w:jc w:val="both"/>
      </w:pPr>
      <w:r>
        <w:t xml:space="preserve">Am Schleppdeck </w:t>
      </w:r>
      <w:r w:rsidR="00E83FCA">
        <w:t>befindet sich ein</w:t>
      </w:r>
      <w:r>
        <w:t>e Abdeckung</w:t>
      </w:r>
      <w:r w:rsidR="00E83FCA">
        <w:t xml:space="preserve"> unter dem der Regler für den Antrieb</w:t>
      </w:r>
      <w:r w:rsidR="00341108">
        <w:t xml:space="preserve"> liegt</w:t>
      </w:r>
      <w:r>
        <w:t xml:space="preserve"> und man Zugang zu den Wellenölern und Wellenkupplungen hat</w:t>
      </w:r>
      <w:r w:rsidR="00C93B90">
        <w:t>.</w:t>
      </w:r>
      <w:r w:rsidR="00341108">
        <w:t xml:space="preserve"> </w:t>
      </w:r>
      <w:r>
        <w:t>Direkt am</w:t>
      </w:r>
      <w:r w:rsidR="007C3B09">
        <w:t xml:space="preserve"> Heck </w:t>
      </w:r>
      <w:r w:rsidR="00341108">
        <w:t>befindet sich</w:t>
      </w:r>
      <w:r w:rsidR="00C93B90">
        <w:t xml:space="preserve"> die Abdeckung </w:t>
      </w:r>
      <w:r w:rsidR="00341108">
        <w:t>unte</w:t>
      </w:r>
      <w:r w:rsidR="00AC7B67">
        <w:t xml:space="preserve">r der sich </w:t>
      </w:r>
      <w:r w:rsidR="00341108">
        <w:t>das Ruders</w:t>
      </w:r>
      <w:r w:rsidR="00C93B90">
        <w:t>ervo</w:t>
      </w:r>
      <w:r>
        <w:t xml:space="preserve"> </w:t>
      </w:r>
      <w:r w:rsidR="00AC7B67">
        <w:t>befinde</w:t>
      </w:r>
      <w:r>
        <w:t>t</w:t>
      </w:r>
      <w:r w:rsidR="00C93B90">
        <w:t>.</w:t>
      </w:r>
    </w:p>
    <w:p w14:paraId="2392E442" w14:textId="6F53F72A" w:rsidR="007763EF" w:rsidRDefault="007763EF" w:rsidP="00C27A1B">
      <w:pPr>
        <w:jc w:val="both"/>
      </w:pPr>
      <w:r>
        <w:t xml:space="preserve">Der Empfänger </w:t>
      </w:r>
      <w:r w:rsidR="002747B8">
        <w:t xml:space="preserve">ist </w:t>
      </w:r>
      <w:r>
        <w:t>neben dem linken Akku</w:t>
      </w:r>
      <w:r w:rsidR="002747B8">
        <w:t xml:space="preserve"> untergebracht</w:t>
      </w:r>
      <w:r>
        <w:t>. Die Antenne</w:t>
      </w:r>
      <w:r w:rsidR="002747B8">
        <w:t xml:space="preserve"> des Empfängers</w:t>
      </w:r>
      <w:r>
        <w:t xml:space="preserve"> </w:t>
      </w:r>
      <w:r w:rsidR="002747B8">
        <w:t xml:space="preserve">verläuft </w:t>
      </w:r>
      <w:r>
        <w:t xml:space="preserve">von dort </w:t>
      </w:r>
      <w:r w:rsidR="00FC3946">
        <w:t>rundum</w:t>
      </w:r>
      <w:r w:rsidR="002747B8">
        <w:t xml:space="preserve"> </w:t>
      </w:r>
      <w:r>
        <w:t>am unteren Rand des Aufbaus entlang.</w:t>
      </w:r>
    </w:p>
    <w:p w14:paraId="156A46E9" w14:textId="211877B9" w:rsidR="007C3B09" w:rsidRPr="006C3195" w:rsidRDefault="00341108" w:rsidP="00C27A1B">
      <w:pPr>
        <w:jc w:val="both"/>
        <w:rPr>
          <w:i/>
          <w:iCs/>
          <w:u w:val="single"/>
        </w:rPr>
      </w:pPr>
      <w:r>
        <w:br/>
      </w:r>
      <w:r w:rsidR="00C93B90" w:rsidRPr="006C3195">
        <w:rPr>
          <w:i/>
          <w:iCs/>
          <w:u w:val="single"/>
        </w:rPr>
        <w:t xml:space="preserve">Die Sonderfunktionen </w:t>
      </w:r>
    </w:p>
    <w:p w14:paraId="18172FF6" w14:textId="1C904169" w:rsidR="00C93B90" w:rsidRDefault="00C93B90" w:rsidP="00C27A1B">
      <w:pPr>
        <w:jc w:val="both"/>
      </w:pPr>
      <w:r>
        <w:t>Im Rumpf</w:t>
      </w:r>
      <w:r w:rsidR="00341108">
        <w:t>bug</w:t>
      </w:r>
      <w:r>
        <w:t xml:space="preserve"> befindet sich die </w:t>
      </w:r>
      <w:r w:rsidRPr="00934E71">
        <w:rPr>
          <w:b/>
          <w:bCs/>
        </w:rPr>
        <w:t>Ankerwinde</w:t>
      </w:r>
      <w:r w:rsidR="00D5115D">
        <w:rPr>
          <w:b/>
          <w:bCs/>
        </w:rPr>
        <w:t xml:space="preserve"> </w:t>
      </w:r>
      <w:r w:rsidR="00D5115D" w:rsidRPr="00D5115D">
        <w:t>(A)</w:t>
      </w:r>
      <w:r w:rsidRPr="00D5115D">
        <w:t>,</w:t>
      </w:r>
      <w:r>
        <w:t xml:space="preserve"> die mit den rechts </w:t>
      </w:r>
      <w:r w:rsidR="00D5115D">
        <w:t xml:space="preserve">außen </w:t>
      </w:r>
      <w:r>
        <w:t>liegenden Schaltern am Sender gesteuert wird.</w:t>
      </w:r>
      <w:r w:rsidR="00341108">
        <w:t xml:space="preserve"> (Nur ein Anker ist beweglich</w:t>
      </w:r>
      <w:r w:rsidR="00183A9D">
        <w:t>!</w:t>
      </w:r>
      <w:r w:rsidR="00341108">
        <w:t>)</w:t>
      </w:r>
    </w:p>
    <w:p w14:paraId="75F0995F" w14:textId="34F1B70F" w:rsidR="00934E71" w:rsidRDefault="00C93B90" w:rsidP="00C27A1B">
      <w:pPr>
        <w:jc w:val="both"/>
      </w:pPr>
      <w:r>
        <w:t xml:space="preserve">Am Ende des Brückendecks befindet sich der </w:t>
      </w:r>
      <w:r w:rsidRPr="00934E71">
        <w:rPr>
          <w:b/>
          <w:bCs/>
        </w:rPr>
        <w:t>Kran</w:t>
      </w:r>
      <w:r>
        <w:t xml:space="preserve">. Bedingt durch das Alter des Modells </w:t>
      </w:r>
      <w:r w:rsidR="00341108">
        <w:t xml:space="preserve">(~1982) </w:t>
      </w:r>
      <w:r>
        <w:t xml:space="preserve">und seiner Einbauten, ist die Reparatur nur bedingt möglich gewesen.  Der Kranarm </w:t>
      </w:r>
      <w:r w:rsidR="00D5115D">
        <w:t xml:space="preserve">(KA) </w:t>
      </w:r>
      <w:r>
        <w:t xml:space="preserve">kann angehoben und abgesenkt werden </w:t>
      </w:r>
      <w:r w:rsidR="00934E71">
        <w:t xml:space="preserve">und das Hubseil </w:t>
      </w:r>
      <w:r w:rsidR="006C3195">
        <w:t xml:space="preserve">(S) </w:t>
      </w:r>
      <w:r w:rsidR="00934E71">
        <w:t>kann aufgezogen und abgesenkt</w:t>
      </w:r>
      <w:r w:rsidR="00D5115D">
        <w:t xml:space="preserve"> </w:t>
      </w:r>
      <w:r w:rsidR="00934E71">
        <w:t xml:space="preserve">werden. </w:t>
      </w:r>
    </w:p>
    <w:p w14:paraId="11E19262" w14:textId="3EFA35BA" w:rsidR="00934E71" w:rsidRDefault="00934E71" w:rsidP="00C27A1B">
      <w:pPr>
        <w:jc w:val="both"/>
      </w:pPr>
      <w:r>
        <w:lastRenderedPageBreak/>
        <w:t xml:space="preserve">ACHTUNG: </w:t>
      </w:r>
      <w:r w:rsidR="00341108">
        <w:t xml:space="preserve">Vom Kranhaken </w:t>
      </w:r>
      <w:r>
        <w:t>dürfen</w:t>
      </w:r>
      <w:r w:rsidR="004F6B7D">
        <w:t xml:space="preserve"> lt. Bauanleitung</w:t>
      </w:r>
      <w:r>
        <w:t xml:space="preserve"> </w:t>
      </w:r>
      <w:r w:rsidRPr="00660E6F">
        <w:rPr>
          <w:u w:val="single"/>
        </w:rPr>
        <w:t>maximal 40g</w:t>
      </w:r>
      <w:r>
        <w:t xml:space="preserve"> angehoben werden, wobei das im derzeitigen Zustand </w:t>
      </w:r>
      <w:r w:rsidRPr="00660E6F">
        <w:rPr>
          <w:u w:val="single"/>
        </w:rPr>
        <w:t>nicht realistisch</w:t>
      </w:r>
      <w:r>
        <w:t xml:space="preserve"> ist!</w:t>
      </w:r>
    </w:p>
    <w:p w14:paraId="69DBBCBA" w14:textId="77777777" w:rsidR="00341108" w:rsidRDefault="00934E71" w:rsidP="00934E71">
      <w:pPr>
        <w:jc w:val="both"/>
      </w:pPr>
      <w:r>
        <w:t xml:space="preserve">Das </w:t>
      </w:r>
      <w:r w:rsidRPr="00341108">
        <w:rPr>
          <w:u w:val="single"/>
        </w:rPr>
        <w:t>Schwenken des Krans ist nicht</w:t>
      </w:r>
      <w:r>
        <w:t xml:space="preserve"> möglich, da ein elektrisches und ein mechanisches Hindernis besteht. Durch die nicht zugängliche Einbaulage kann diese Funktion nicht repariert werden.</w:t>
      </w:r>
    </w:p>
    <w:p w14:paraId="3038BE95" w14:textId="2CFD745B" w:rsidR="00CD39E7" w:rsidRDefault="00934E71" w:rsidP="00CD39E7">
      <w:pPr>
        <w:jc w:val="both"/>
      </w:pPr>
      <w:r>
        <w:t xml:space="preserve">Die </w:t>
      </w:r>
      <w:r w:rsidRPr="006C3195">
        <w:rPr>
          <w:b/>
          <w:bCs/>
        </w:rPr>
        <w:t>Beleuchtung</w:t>
      </w:r>
      <w:r>
        <w:t xml:space="preserve"> </w:t>
      </w:r>
      <w:r w:rsidR="00341108">
        <w:t>und der</w:t>
      </w:r>
      <w:r>
        <w:t xml:space="preserve"> Antrieb </w:t>
      </w:r>
      <w:r w:rsidR="00341108">
        <w:t>d</w:t>
      </w:r>
      <w:r>
        <w:t xml:space="preserve">er </w:t>
      </w:r>
      <w:r w:rsidRPr="006C3195">
        <w:rPr>
          <w:b/>
          <w:bCs/>
        </w:rPr>
        <w:t>Radarantenne</w:t>
      </w:r>
      <w:r>
        <w:t xml:space="preserve"> wird mit dem Dreistellungs Schalter auf der Vorderseite des Senders und mittels einer Schaltelektronik geschaltet.</w:t>
      </w:r>
    </w:p>
    <w:p w14:paraId="324DF4C5" w14:textId="126597E9" w:rsidR="00CD39E7" w:rsidRDefault="00CD39E7" w:rsidP="00CD39E7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br/>
      </w:r>
      <w:r w:rsidR="006C3195" w:rsidRPr="006C3195">
        <w:rPr>
          <w:i/>
          <w:iCs/>
          <w:u w:val="single"/>
        </w:rPr>
        <w:t>Fernsteuerung Multiplex Combi 80</w:t>
      </w:r>
    </w:p>
    <w:p w14:paraId="06957143" w14:textId="5CD5244D" w:rsidR="006E704A" w:rsidRDefault="00FE0B7B" w:rsidP="00CD39E7">
      <w:pPr>
        <w:jc w:val="both"/>
      </w:pPr>
      <w:r w:rsidRPr="00CD39E7">
        <w:rPr>
          <w:b/>
          <w:bCs/>
        </w:rPr>
        <w:t>Steuerfunktionen:</w:t>
      </w:r>
      <w:r w:rsidR="006C3195" w:rsidRPr="006C3195">
        <w:t xml:space="preserve"> </w:t>
      </w:r>
      <w:r>
        <w:t>Geschwindigkeit, Vorwärts-Rückwärts,</w:t>
      </w:r>
      <w:r w:rsidR="006C3195">
        <w:t xml:space="preserve"> Ruder, Querstromruder, Beleuchtung</w:t>
      </w:r>
      <w:r w:rsidR="006C3195">
        <w:br/>
      </w:r>
      <w:r w:rsidRPr="00CD39E7">
        <w:rPr>
          <w:b/>
          <w:bCs/>
        </w:rPr>
        <w:t>Sonderfunktionen</w:t>
      </w:r>
      <w:r w:rsidR="00F47BD4" w:rsidRPr="00CD39E7">
        <w:rPr>
          <w:b/>
          <w:bCs/>
        </w:rPr>
        <w:t>:</w:t>
      </w:r>
      <w:r>
        <w:t xml:space="preserve"> </w:t>
      </w:r>
      <w:r w:rsidR="007B0C45">
        <w:t xml:space="preserve">Kranarm heben/senken, </w:t>
      </w:r>
      <w:r w:rsidR="00660E6F">
        <w:t>Kranh</w:t>
      </w:r>
      <w:r w:rsidR="007B0C45">
        <w:t xml:space="preserve">aken heben/senken, </w:t>
      </w:r>
      <w:r w:rsidR="006C3195">
        <w:t>Ankerwinde ab/auf</w:t>
      </w:r>
    </w:p>
    <w:p w14:paraId="0AFFD6FF" w14:textId="5E192B0D" w:rsidR="00E8513F" w:rsidRPr="006E704A" w:rsidRDefault="00E8513F" w:rsidP="006E704A">
      <w:r w:rsidRPr="00494DA2">
        <w:rPr>
          <w:u w:val="single"/>
        </w:rPr>
        <w:t>Kanalbelegung</w:t>
      </w:r>
      <w:r w:rsidR="003446ED">
        <w:rPr>
          <w:u w:val="single"/>
        </w:rPr>
        <w:t xml:space="preserve"> und Schalterbelegung a</w:t>
      </w:r>
      <w:r w:rsidR="00997373">
        <w:rPr>
          <w:u w:val="single"/>
        </w:rPr>
        <w:t xml:space="preserve">m </w:t>
      </w:r>
      <w:r w:rsidR="000E5857">
        <w:rPr>
          <w:u w:val="single"/>
        </w:rPr>
        <w:t xml:space="preserve">7 Kanal  </w:t>
      </w:r>
      <w:r w:rsidR="006C3195">
        <w:rPr>
          <w:u w:val="single"/>
        </w:rPr>
        <w:t>Combi 80</w:t>
      </w:r>
      <w:r w:rsidR="003446ED">
        <w:rPr>
          <w:u w:val="single"/>
        </w:rPr>
        <w:t xml:space="preserve"> </w:t>
      </w:r>
      <w:r w:rsidR="00997373">
        <w:rPr>
          <w:u w:val="single"/>
        </w:rPr>
        <w:t>Sender</w:t>
      </w:r>
    </w:p>
    <w:p w14:paraId="6506BB0E" w14:textId="64083D99" w:rsidR="00E8513F" w:rsidRPr="00730DB1" w:rsidRDefault="00E8513F" w:rsidP="00660E6F">
      <w:r>
        <w:t xml:space="preserve">K 1  </w:t>
      </w:r>
      <w:r w:rsidR="006C3195">
        <w:t>Antrieb</w:t>
      </w:r>
      <w:r w:rsidR="000E5857">
        <w:t>,</w:t>
      </w:r>
      <w:r>
        <w:t xml:space="preserve"> </w:t>
      </w:r>
      <w:r w:rsidR="006C3195">
        <w:t>Fahrtrichtung (vor-aus-zurück</w:t>
      </w:r>
      <w:r w:rsidR="000E5857">
        <w:t>,</w:t>
      </w:r>
      <w:r w:rsidR="006C3195">
        <w:t xml:space="preserve"> linker Knüppel),</w:t>
      </w:r>
      <w:r>
        <w:br/>
        <w:t xml:space="preserve">K 2  </w:t>
      </w:r>
      <w:r w:rsidR="006C3195">
        <w:t>Ruder</w:t>
      </w:r>
      <w:r w:rsidR="000E5857">
        <w:t>,</w:t>
      </w:r>
      <w:r w:rsidR="006C3195">
        <w:t xml:space="preserve"> </w:t>
      </w:r>
      <w:r w:rsidR="00997373">
        <w:t>(rechter Knüppel),</w:t>
      </w:r>
      <w:r>
        <w:br/>
        <w:t xml:space="preserve">K 3  </w:t>
      </w:r>
      <w:r w:rsidR="000E5857">
        <w:t>frei,</w:t>
      </w:r>
      <w:r w:rsidR="00CD39E7" w:rsidRPr="00CD39E7">
        <w:t xml:space="preserve"> (rechter Knüppel),</w:t>
      </w:r>
      <w:r>
        <w:br/>
        <w:t xml:space="preserve">K </w:t>
      </w:r>
      <w:r w:rsidR="000C6A3D">
        <w:t>4 Querstromruder</w:t>
      </w:r>
      <w:r w:rsidR="00997373">
        <w:t xml:space="preserve"> </w:t>
      </w:r>
      <w:r>
        <w:t>(linker Knüppel</w:t>
      </w:r>
      <w:r w:rsidR="00997373">
        <w:t>)</w:t>
      </w:r>
      <w:r>
        <w:t>,</w:t>
      </w:r>
      <w:r>
        <w:br/>
      </w:r>
      <w:r w:rsidRPr="00DA0384">
        <w:rPr>
          <w:highlight w:val="lightGray"/>
        </w:rPr>
        <w:t xml:space="preserve">K 5  </w:t>
      </w:r>
      <w:r w:rsidR="000E5857">
        <w:rPr>
          <w:highlight w:val="lightGray"/>
        </w:rPr>
        <w:t xml:space="preserve">Dreistellungs </w:t>
      </w:r>
      <w:r w:rsidR="00E638FA" w:rsidRPr="00DA0384">
        <w:rPr>
          <w:highlight w:val="lightGray"/>
        </w:rPr>
        <w:t>Schalter</w:t>
      </w:r>
      <w:r w:rsidR="004F6B7D">
        <w:rPr>
          <w:highlight w:val="lightGray"/>
        </w:rPr>
        <w:t xml:space="preserve"> vorne, </w:t>
      </w:r>
      <w:r w:rsidR="00660E6F">
        <w:rPr>
          <w:highlight w:val="lightGray"/>
        </w:rPr>
        <w:t>für</w:t>
      </w:r>
      <w:r w:rsidR="00E638FA" w:rsidRPr="00DA0384">
        <w:rPr>
          <w:highlight w:val="lightGray"/>
        </w:rPr>
        <w:t xml:space="preserve"> </w:t>
      </w:r>
      <w:r w:rsidR="001601F7">
        <w:rPr>
          <w:highlight w:val="lightGray"/>
        </w:rPr>
        <w:t>Beleuchtung</w:t>
      </w:r>
      <w:r w:rsidR="00660E6F">
        <w:rPr>
          <w:highlight w:val="lightGray"/>
        </w:rPr>
        <w:t xml:space="preserve"> </w:t>
      </w:r>
      <w:r w:rsidR="004F6B7D">
        <w:rPr>
          <w:highlight w:val="lightGray"/>
        </w:rPr>
        <w:t>mit</w:t>
      </w:r>
      <w:r w:rsidR="00660E6F">
        <w:rPr>
          <w:highlight w:val="lightGray"/>
        </w:rPr>
        <w:t xml:space="preserve"> Radarantenne</w:t>
      </w:r>
      <w:r w:rsidRPr="00DA0384">
        <w:rPr>
          <w:highlight w:val="lightGray"/>
        </w:rPr>
        <w:t>,</w:t>
      </w:r>
      <w:r w:rsidR="00DA0384">
        <w:rPr>
          <w:highlight w:val="lightGray"/>
        </w:rPr>
        <w:t xml:space="preserve"> </w:t>
      </w:r>
      <w:r w:rsidRPr="00DA0384">
        <w:rPr>
          <w:highlight w:val="lightGray"/>
        </w:rPr>
        <w:br/>
        <w:t xml:space="preserve">K 6  </w:t>
      </w:r>
      <w:r w:rsidR="000E5857">
        <w:t xml:space="preserve">Multiswitch Gruppe links, </w:t>
      </w:r>
      <w:r>
        <w:br/>
        <w:t xml:space="preserve">K 7 </w:t>
      </w:r>
      <w:r w:rsidR="00997373">
        <w:t xml:space="preserve"> </w:t>
      </w:r>
      <w:r w:rsidR="00997373" w:rsidRPr="00997373">
        <w:t xml:space="preserve">Multiswitch Gruppe </w:t>
      </w:r>
      <w:r w:rsidR="00997373">
        <w:t>rechts</w:t>
      </w:r>
      <w:r w:rsidR="00660E6F">
        <w:br/>
      </w:r>
      <w:r w:rsidR="0072798A">
        <w:br/>
      </w:r>
      <w:r w:rsidR="0072798A" w:rsidRPr="00730DB1">
        <w:rPr>
          <w:i/>
          <w:iCs/>
        </w:rPr>
        <w:t>Für die</w:t>
      </w:r>
      <w:r w:rsidR="001601F7">
        <w:rPr>
          <w:i/>
          <w:iCs/>
        </w:rPr>
        <w:t xml:space="preserve"> </w:t>
      </w:r>
      <w:r w:rsidR="0072798A" w:rsidRPr="00730DB1">
        <w:rPr>
          <w:i/>
          <w:iCs/>
        </w:rPr>
        <w:t>Sonderfunktionen sind nachfolgende Switch-Module</w:t>
      </w:r>
      <w:r w:rsidR="001601F7">
        <w:rPr>
          <w:i/>
          <w:iCs/>
        </w:rPr>
        <w:t xml:space="preserve"> im</w:t>
      </w:r>
      <w:r w:rsidR="00660E6F">
        <w:rPr>
          <w:i/>
          <w:iCs/>
        </w:rPr>
        <w:t xml:space="preserve"> </w:t>
      </w:r>
      <w:r w:rsidR="001601F7">
        <w:rPr>
          <w:i/>
          <w:iCs/>
        </w:rPr>
        <w:t>Sender</w:t>
      </w:r>
      <w:r w:rsidR="0072798A" w:rsidRPr="00730DB1">
        <w:rPr>
          <w:i/>
          <w:iCs/>
        </w:rPr>
        <w:t xml:space="preserve"> eingebaut:</w:t>
      </w:r>
    </w:p>
    <w:p w14:paraId="2DF5FB9F" w14:textId="71C6FD42" w:rsidR="00730DB1" w:rsidRPr="00730DB1" w:rsidRDefault="0098537B" w:rsidP="006E3642">
      <w:r w:rsidRPr="0098537B">
        <w:rPr>
          <w:u w:val="single"/>
        </w:rPr>
        <w:t>Funktionen</w:t>
      </w:r>
      <w:r w:rsidR="00660E6F">
        <w:rPr>
          <w:u w:val="single"/>
        </w:rPr>
        <w:t xml:space="preserve"> </w:t>
      </w:r>
      <w:r w:rsidRPr="0098537B">
        <w:rPr>
          <w:u w:val="single"/>
        </w:rPr>
        <w:t>Switch-</w:t>
      </w:r>
      <w:r w:rsidR="00BA644E">
        <w:rPr>
          <w:u w:val="single"/>
        </w:rPr>
        <w:t>Schalter</w:t>
      </w:r>
      <w:r w:rsidRPr="0098537B">
        <w:rPr>
          <w:u w:val="single"/>
        </w:rPr>
        <w:t xml:space="preserve"> links</w:t>
      </w:r>
      <w:r w:rsidRPr="0098537B">
        <w:rPr>
          <w:u w:val="single"/>
        </w:rPr>
        <w:br/>
      </w:r>
      <w:r w:rsidR="00730DB1">
        <w:t xml:space="preserve">2 Schalter für </w:t>
      </w:r>
      <w:r w:rsidR="00CF69DF">
        <w:t>Kran</w:t>
      </w:r>
      <w:r w:rsidR="00730DB1">
        <w:t xml:space="preserve">arm </w:t>
      </w:r>
      <w:r w:rsidR="00660E6F">
        <w:t>auf</w:t>
      </w:r>
      <w:r w:rsidR="00730DB1">
        <w:t>/</w:t>
      </w:r>
      <w:r w:rsidR="00660E6F">
        <w:t>ab</w:t>
      </w:r>
      <w:r w:rsidR="00BA644E">
        <w:br/>
      </w:r>
      <w:r w:rsidR="00730DB1" w:rsidRPr="00730DB1">
        <w:t xml:space="preserve">2 Schalter für </w:t>
      </w:r>
      <w:r w:rsidR="00730DB1">
        <w:t>Hubseil</w:t>
      </w:r>
      <w:r w:rsidR="00660E6F">
        <w:t xml:space="preserve"> auf</w:t>
      </w:r>
      <w:r w:rsidR="00730DB1" w:rsidRPr="00730DB1">
        <w:t>/</w:t>
      </w:r>
      <w:r w:rsidR="00660E6F">
        <w:t>ab</w:t>
      </w:r>
      <w:r w:rsidR="00BA644E">
        <w:br/>
      </w:r>
      <w:r w:rsidR="00BA644E" w:rsidRPr="00BA644E">
        <w:rPr>
          <w:u w:val="single"/>
        </w:rPr>
        <w:t>Funktionen Switch-Schalter rechts</w:t>
      </w:r>
      <w:r w:rsidR="00730DB1">
        <w:rPr>
          <w:u w:val="single"/>
        </w:rPr>
        <w:br/>
      </w:r>
      <w:r w:rsidR="00730DB1" w:rsidRPr="00730DB1">
        <w:t xml:space="preserve">2 Schalter </w:t>
      </w:r>
      <w:r w:rsidR="00730DB1">
        <w:t>frei</w:t>
      </w:r>
      <w:r w:rsidR="00212383">
        <w:t xml:space="preserve"> </w:t>
      </w:r>
      <w:r w:rsidR="00730DB1">
        <w:br/>
      </w:r>
      <w:r w:rsidR="00730DB1" w:rsidRPr="00730DB1">
        <w:t xml:space="preserve">2 Schalter für </w:t>
      </w:r>
      <w:r w:rsidR="00730DB1">
        <w:t>Ankerwinde</w:t>
      </w:r>
      <w:r w:rsidR="00730DB1" w:rsidRPr="00730DB1">
        <w:t xml:space="preserve"> </w:t>
      </w:r>
      <w:r w:rsidR="00660E6F">
        <w:t>ab</w:t>
      </w:r>
      <w:r w:rsidR="00730DB1" w:rsidRPr="00730DB1">
        <w:t>/</w:t>
      </w:r>
      <w:r w:rsidR="00660E6F">
        <w:t>auf</w:t>
      </w:r>
      <w:r w:rsidR="00C164C7">
        <w:br/>
      </w:r>
    </w:p>
    <w:p w14:paraId="1DA732C4" w14:textId="3A64A2BC" w:rsidR="00464BBF" w:rsidRPr="00C164C7" w:rsidRDefault="00464BBF" w:rsidP="006E704A">
      <w:pPr>
        <w:rPr>
          <w:b/>
          <w:bCs/>
          <w:u w:val="single"/>
        </w:rPr>
      </w:pPr>
      <w:r w:rsidRPr="00C164C7">
        <w:rPr>
          <w:b/>
          <w:bCs/>
          <w:u w:val="single"/>
        </w:rPr>
        <w:t>Einbauanleitung der Akkus</w:t>
      </w:r>
      <w:r w:rsidR="00ED1C60" w:rsidRPr="00C164C7">
        <w:rPr>
          <w:b/>
          <w:bCs/>
          <w:u w:val="single"/>
        </w:rPr>
        <w:t xml:space="preserve"> und ihre Anschlüsse</w:t>
      </w:r>
    </w:p>
    <w:p w14:paraId="3414A1D6" w14:textId="77777777" w:rsidR="001601F7" w:rsidRDefault="001601F7" w:rsidP="00C06B4B">
      <w:pPr>
        <w:jc w:val="both"/>
      </w:pPr>
      <w:r>
        <w:t xml:space="preserve">Für </w:t>
      </w:r>
      <w:r w:rsidR="00A30ED1">
        <w:t>Arbeiten an den Akkus</w:t>
      </w:r>
      <w:r>
        <w:t xml:space="preserve"> muss</w:t>
      </w:r>
      <w:r w:rsidR="00A30ED1">
        <w:t xml:space="preserve"> immer der Aufbau abgenommen </w:t>
      </w:r>
      <w:r w:rsidR="00730DB1">
        <w:t>werden</w:t>
      </w:r>
      <w:r>
        <w:t xml:space="preserve">, </w:t>
      </w:r>
      <w:r w:rsidR="00730DB1">
        <w:t xml:space="preserve">damit </w:t>
      </w:r>
      <w:r w:rsidR="00554BE5">
        <w:t xml:space="preserve">der Rumpf innen </w:t>
      </w:r>
      <w:r>
        <w:t xml:space="preserve">gut </w:t>
      </w:r>
      <w:r w:rsidR="00554BE5">
        <w:t>zugänglich ist</w:t>
      </w:r>
      <w:r w:rsidR="004211D8">
        <w:t xml:space="preserve">. </w:t>
      </w:r>
    </w:p>
    <w:p w14:paraId="7187DFB2" w14:textId="7AE494CC" w:rsidR="00EE3000" w:rsidRDefault="00DE597D" w:rsidP="00C06B4B">
      <w:pPr>
        <w:jc w:val="both"/>
      </w:pPr>
      <w:r>
        <w:t xml:space="preserve">Die beiden großen </w:t>
      </w:r>
      <w:r w:rsidR="00464BBF">
        <w:t xml:space="preserve">6V </w:t>
      </w:r>
      <w:r>
        <w:t xml:space="preserve">Akkus werden nacheinander </w:t>
      </w:r>
      <w:r w:rsidR="00744672">
        <w:t>in de</w:t>
      </w:r>
      <w:r w:rsidR="00212383">
        <w:t>r</w:t>
      </w:r>
      <w:r w:rsidR="00744672">
        <w:t xml:space="preserve"> dafür vorgesehenen Öffnung </w:t>
      </w:r>
      <w:r>
        <w:t>im Rumpf</w:t>
      </w:r>
      <w:r w:rsidR="00744672">
        <w:t>boden</w:t>
      </w:r>
      <w:r>
        <w:t xml:space="preserve"> aufgestellt</w:t>
      </w:r>
      <w:r w:rsidR="00744672">
        <w:t>. An</w:t>
      </w:r>
      <w:r w:rsidR="00D81FFE">
        <w:t xml:space="preserve"> der Hinterseite (heckseitig</w:t>
      </w:r>
      <w:r w:rsidR="002434FF">
        <w:t xml:space="preserve"> unter dem Deck</w:t>
      </w:r>
      <w:r w:rsidR="00D81FFE">
        <w:t xml:space="preserve">) </w:t>
      </w:r>
      <w:r w:rsidR="00744672">
        <w:t xml:space="preserve">befinden sich </w:t>
      </w:r>
      <w:r w:rsidR="00D81FFE">
        <w:t>die</w:t>
      </w:r>
      <w:r w:rsidR="002434FF">
        <w:t xml:space="preserve"> beiden</w:t>
      </w:r>
      <w:r w:rsidR="00D81FFE">
        <w:t xml:space="preserve"> Pole</w:t>
      </w:r>
      <w:r w:rsidR="00744672">
        <w:t>, die</w:t>
      </w:r>
      <w:r w:rsidR="00D81FFE">
        <w:t xml:space="preserve"> mit </w:t>
      </w:r>
      <w:r w:rsidR="00744672">
        <w:t>ein</w:t>
      </w:r>
      <w:r w:rsidR="00D81FFE">
        <w:t xml:space="preserve">em Kabel </w:t>
      </w:r>
      <w:r w:rsidR="00744672">
        <w:t xml:space="preserve">zum Zweck der </w:t>
      </w:r>
      <w:r w:rsidR="00D81FFE">
        <w:t>Serienschaltung</w:t>
      </w:r>
      <w:r w:rsidR="00744672">
        <w:t xml:space="preserve"> verbunden sind</w:t>
      </w:r>
      <w:r w:rsidR="006E704A">
        <w:t>.</w:t>
      </w:r>
    </w:p>
    <w:p w14:paraId="637BCE06" w14:textId="23557620" w:rsidR="00D81FFE" w:rsidRDefault="00EE3000" w:rsidP="00C06B4B">
      <w:pPr>
        <w:jc w:val="both"/>
      </w:pPr>
      <w:r>
        <w:t xml:space="preserve">Das Einbringen / Entnehmen der Akkus erfolgt sorgsam, denn die Platzverhältnisse sind knapp. </w:t>
      </w:r>
      <w:r w:rsidR="00744672">
        <w:t>B</w:t>
      </w:r>
      <w:r w:rsidR="00D81FFE">
        <w:t xml:space="preserve">eim Herausnehmen </w:t>
      </w:r>
      <w:r w:rsidR="00744672">
        <w:t xml:space="preserve">muss </w:t>
      </w:r>
      <w:r w:rsidR="00D81FFE">
        <w:t xml:space="preserve">jeder Akku </w:t>
      </w:r>
      <w:r w:rsidR="009E36D9">
        <w:t xml:space="preserve">vorne </w:t>
      </w:r>
      <w:r w:rsidR="00D81FFE">
        <w:t xml:space="preserve">etwas angehoben und seitlich gekippt werden, damit man ihn gut angreifen </w:t>
      </w:r>
      <w:r w:rsidR="00744672">
        <w:t>und heraus</w:t>
      </w:r>
      <w:r w:rsidR="009E36D9">
        <w:t>fädeln</w:t>
      </w:r>
      <w:r w:rsidR="00744672">
        <w:t xml:space="preserve"> </w:t>
      </w:r>
      <w:r w:rsidR="00D81FFE">
        <w:t xml:space="preserve">kann. </w:t>
      </w:r>
    </w:p>
    <w:p w14:paraId="5C7BF644" w14:textId="4D922B71" w:rsidR="00DE597D" w:rsidRDefault="00DE597D" w:rsidP="00C06B4B">
      <w:pPr>
        <w:jc w:val="both"/>
      </w:pPr>
      <w:r>
        <w:lastRenderedPageBreak/>
        <w:t xml:space="preserve">Begonnen wird </w:t>
      </w:r>
      <w:r w:rsidR="003C660B">
        <w:t>mit dem</w:t>
      </w:r>
      <w:r>
        <w:t xml:space="preserve"> </w:t>
      </w:r>
      <w:r w:rsidR="00744672">
        <w:t xml:space="preserve">rechten, </w:t>
      </w:r>
      <w:r>
        <w:t>kranseitige</w:t>
      </w:r>
      <w:r w:rsidR="003C660B">
        <w:t>n</w:t>
      </w:r>
      <w:r>
        <w:t xml:space="preserve"> Akku, an dem </w:t>
      </w:r>
      <w:r w:rsidR="009E36D9">
        <w:t>alle</w:t>
      </w:r>
      <w:r>
        <w:t xml:space="preserve"> farblich markierten</w:t>
      </w:r>
      <w:r w:rsidR="00C62314">
        <w:t xml:space="preserve"> </w:t>
      </w:r>
      <w:r w:rsidR="006E704A">
        <w:t>Kabels</w:t>
      </w:r>
      <w:r w:rsidR="00C62314">
        <w:t>tecker</w:t>
      </w:r>
      <w:r>
        <w:t xml:space="preserve"> </w:t>
      </w:r>
      <w:r w:rsidR="00D81FFE">
        <w:t xml:space="preserve">(ROT) </w:t>
      </w:r>
      <w:r w:rsidR="00C62314">
        <w:t>a</w:t>
      </w:r>
      <w:r w:rsidR="006E704A">
        <w:t>m</w:t>
      </w:r>
      <w:r w:rsidR="00C62314">
        <w:t xml:space="preserve"> </w:t>
      </w:r>
      <w:r w:rsidR="006E704A" w:rsidRPr="009E36D9">
        <w:rPr>
          <w:b/>
          <w:bCs/>
        </w:rPr>
        <w:t>+</w:t>
      </w:r>
      <w:r w:rsidR="006E704A">
        <w:t>P</w:t>
      </w:r>
      <w:r w:rsidR="00C62314">
        <w:t xml:space="preserve">ol </w:t>
      </w:r>
      <w:r>
        <w:t xml:space="preserve">angesteckt werden müssen. </w:t>
      </w:r>
      <w:r w:rsidR="00D81FFE">
        <w:t>Sinngemäß erfolgt der Einbau des zweiten Akkus</w:t>
      </w:r>
      <w:r w:rsidR="009E36D9">
        <w:t>,</w:t>
      </w:r>
      <w:r w:rsidR="00D81FFE">
        <w:t xml:space="preserve"> an dem die farblich markierten Kabel</w:t>
      </w:r>
      <w:r w:rsidR="006E704A">
        <w:t>stecker</w:t>
      </w:r>
      <w:r w:rsidR="00D81FFE">
        <w:t xml:space="preserve"> (SCHWARZ) </w:t>
      </w:r>
      <w:r w:rsidR="006E704A">
        <w:t xml:space="preserve">am </w:t>
      </w:r>
      <w:r w:rsidR="006E704A" w:rsidRPr="009E36D9">
        <w:rPr>
          <w:b/>
          <w:bCs/>
        </w:rPr>
        <w:t>-</w:t>
      </w:r>
      <w:r w:rsidR="006E704A">
        <w:t xml:space="preserve">Pol </w:t>
      </w:r>
      <w:r w:rsidR="00D81FFE">
        <w:t>angesteckt werden.</w:t>
      </w:r>
    </w:p>
    <w:p w14:paraId="47AD3986" w14:textId="06F665AF" w:rsidR="00A676DC" w:rsidRDefault="00A676DC" w:rsidP="00C06B4B">
      <w:pPr>
        <w:jc w:val="both"/>
      </w:pPr>
      <w:r>
        <w:t xml:space="preserve">Von diesen Mehrfachsteckern gehen die 12V- und 6V Kabel zum zweipoligen Schalter </w:t>
      </w:r>
      <w:r w:rsidR="00ED1C60">
        <w:t xml:space="preserve">und über die Sicherungen zu den Verbrauchern. An diesen Mehrfachsteckern ist auch </w:t>
      </w:r>
      <w:r>
        <w:t>da</w:t>
      </w:r>
      <w:r w:rsidR="00ED1C60">
        <w:t>s</w:t>
      </w:r>
      <w:r>
        <w:t xml:space="preserve"> Ladekabel angesteckt. </w:t>
      </w:r>
      <w:r w:rsidR="00ED1C60">
        <w:t xml:space="preserve">- </w:t>
      </w:r>
      <w:r>
        <w:t xml:space="preserve">Vom </w:t>
      </w:r>
      <w:r w:rsidR="00A67A28">
        <w:t xml:space="preserve">rechts liegenden </w:t>
      </w:r>
      <w:r>
        <w:t>Akku</w:t>
      </w:r>
      <w:r w:rsidR="00ED1C60">
        <w:t>s</w:t>
      </w:r>
      <w:r>
        <w:t xml:space="preserve"> wird der</w:t>
      </w:r>
      <w:r w:rsidR="00A67A28">
        <w:t xml:space="preserve"> BEC</w:t>
      </w:r>
      <w:r w:rsidR="00BF2A94">
        <w:t>-</w:t>
      </w:r>
      <w:r w:rsidR="00A67A28">
        <w:t xml:space="preserve">Regler für das Querstromruder und den </w:t>
      </w:r>
      <w:r>
        <w:t xml:space="preserve">Empfänger samt restlicher </w:t>
      </w:r>
      <w:r w:rsidR="00A67A28">
        <w:t xml:space="preserve">Empfangsanlage </w:t>
      </w:r>
      <w:r>
        <w:t>versorgt.</w:t>
      </w:r>
    </w:p>
    <w:p w14:paraId="30F20383" w14:textId="77777777" w:rsidR="000077BD" w:rsidRDefault="00081019" w:rsidP="00C06B4B">
      <w:pPr>
        <w:jc w:val="both"/>
      </w:pPr>
      <w:r>
        <w:t>D</w:t>
      </w:r>
      <w:r w:rsidR="00464BBF">
        <w:t xml:space="preserve">er kleine </w:t>
      </w:r>
      <w:r w:rsidR="00D81FFE">
        <w:t xml:space="preserve">NiMh </w:t>
      </w:r>
      <w:r w:rsidR="00464BBF">
        <w:t xml:space="preserve">6V </w:t>
      </w:r>
      <w:r w:rsidR="000077BD">
        <w:t xml:space="preserve">Eneloop </w:t>
      </w:r>
      <w:r w:rsidR="00464BBF">
        <w:t xml:space="preserve">Akku </w:t>
      </w:r>
      <w:r>
        <w:t xml:space="preserve">für die Sonderfunktionen liegt </w:t>
      </w:r>
      <w:r w:rsidR="00D81FFE">
        <w:t xml:space="preserve">in der Wanne </w:t>
      </w:r>
      <w:r>
        <w:t>neben</w:t>
      </w:r>
      <w:r w:rsidR="00D81FFE">
        <w:t xml:space="preserve"> den Ankerwindenrelais.</w:t>
      </w:r>
    </w:p>
    <w:p w14:paraId="7A124625" w14:textId="2FB10D35" w:rsidR="001046A7" w:rsidRPr="000B24AD" w:rsidRDefault="000B24AD" w:rsidP="00C06B4B">
      <w:pPr>
        <w:jc w:val="both"/>
        <w:rPr>
          <w:i/>
          <w:iCs/>
        </w:rPr>
      </w:pPr>
      <w:r>
        <w:t xml:space="preserve">ACHTUNG: </w:t>
      </w:r>
      <w:r>
        <w:rPr>
          <w:i/>
          <w:iCs/>
        </w:rPr>
        <w:t>Obig</w:t>
      </w:r>
      <w:r w:rsidRPr="000B24AD">
        <w:rPr>
          <w:i/>
          <w:iCs/>
        </w:rPr>
        <w:t>er</w:t>
      </w:r>
      <w:r w:rsidR="00BF2A94" w:rsidRPr="000B24AD">
        <w:rPr>
          <w:i/>
          <w:iCs/>
        </w:rPr>
        <w:t xml:space="preserve"> Akku</w:t>
      </w:r>
      <w:r w:rsidRPr="000B24AD">
        <w:rPr>
          <w:i/>
          <w:iCs/>
        </w:rPr>
        <w:t>anschluss</w:t>
      </w:r>
      <w:r w:rsidR="00BF2A94" w:rsidRPr="000B24AD">
        <w:rPr>
          <w:i/>
          <w:iCs/>
        </w:rPr>
        <w:t xml:space="preserve"> darf nie</w:t>
      </w:r>
      <w:r w:rsidRPr="000B24AD">
        <w:rPr>
          <w:i/>
          <w:iCs/>
        </w:rPr>
        <w:t xml:space="preserve">mals dem </w:t>
      </w:r>
      <w:r w:rsidR="000077BD">
        <w:rPr>
          <w:i/>
          <w:iCs/>
        </w:rPr>
        <w:t xml:space="preserve">6V </w:t>
      </w:r>
      <w:r w:rsidR="000077BD" w:rsidRPr="000B24AD">
        <w:rPr>
          <w:i/>
          <w:iCs/>
        </w:rPr>
        <w:t xml:space="preserve">Blei-Akku </w:t>
      </w:r>
      <w:r w:rsidR="000077BD">
        <w:rPr>
          <w:i/>
          <w:iCs/>
        </w:rPr>
        <w:t xml:space="preserve">des </w:t>
      </w:r>
      <w:r w:rsidRPr="000B24AD">
        <w:rPr>
          <w:i/>
          <w:iCs/>
        </w:rPr>
        <w:t>Regler</w:t>
      </w:r>
      <w:r w:rsidR="000077BD">
        <w:rPr>
          <w:i/>
          <w:iCs/>
        </w:rPr>
        <w:t>s</w:t>
      </w:r>
      <w:r w:rsidRPr="000B24AD">
        <w:rPr>
          <w:i/>
          <w:iCs/>
        </w:rPr>
        <w:t xml:space="preserve"> verbunden werden, da das einen Kurzschluss und Schäden an der Empfangsanlage verursacht!</w:t>
      </w:r>
    </w:p>
    <w:p w14:paraId="3E2720A0" w14:textId="12489CE4" w:rsidR="00081019" w:rsidRPr="000B24AD" w:rsidRDefault="00464BBF" w:rsidP="00081019">
      <w:pPr>
        <w:jc w:val="both"/>
        <w:rPr>
          <w:i/>
          <w:iCs/>
        </w:rPr>
      </w:pPr>
      <w:r w:rsidRPr="000B24AD">
        <w:t>A</w:t>
      </w:r>
      <w:r w:rsidR="000B24AD">
        <w:t>CHTUNG</w:t>
      </w:r>
      <w:r w:rsidRPr="000B24AD">
        <w:t>:</w:t>
      </w:r>
      <w:r>
        <w:t xml:space="preserve"> </w:t>
      </w:r>
      <w:r w:rsidR="00081019" w:rsidRPr="000B24AD">
        <w:rPr>
          <w:i/>
          <w:iCs/>
        </w:rPr>
        <w:t xml:space="preserve">Zum Laden der </w:t>
      </w:r>
      <w:r w:rsidR="00BC5326" w:rsidRPr="000B24AD">
        <w:rPr>
          <w:i/>
          <w:iCs/>
        </w:rPr>
        <w:t>Blei-</w:t>
      </w:r>
      <w:r w:rsidR="00081019" w:rsidRPr="000B24AD">
        <w:rPr>
          <w:i/>
          <w:iCs/>
        </w:rPr>
        <w:t xml:space="preserve">Akkus genügt ein </w:t>
      </w:r>
      <w:r w:rsidR="00081019" w:rsidRPr="000B24AD">
        <w:rPr>
          <w:i/>
          <w:iCs/>
          <w:u w:val="single"/>
        </w:rPr>
        <w:t>12V 4A Ladegerät</w:t>
      </w:r>
      <w:r w:rsidR="00081019" w:rsidRPr="000B24AD">
        <w:rPr>
          <w:i/>
          <w:iCs/>
        </w:rPr>
        <w:t xml:space="preserve"> und das Ladekabel von der Seabex.</w:t>
      </w:r>
      <w:r w:rsidR="000B24AD">
        <w:rPr>
          <w:i/>
          <w:iCs/>
        </w:rPr>
        <w:t xml:space="preserve"> - </w:t>
      </w:r>
      <w:r w:rsidR="00081019" w:rsidRPr="000B24AD">
        <w:rPr>
          <w:i/>
          <w:iCs/>
        </w:rPr>
        <w:t>Die aufgeladenen Akkus befinden sich im Rumpf und sollen</w:t>
      </w:r>
      <w:r w:rsidR="000B24AD">
        <w:rPr>
          <w:i/>
          <w:iCs/>
        </w:rPr>
        <w:t>/können</w:t>
      </w:r>
      <w:r w:rsidR="00081019" w:rsidRPr="000B24AD">
        <w:rPr>
          <w:i/>
          <w:iCs/>
        </w:rPr>
        <w:t xml:space="preserve"> dort auch bleiben, wenn das Modell in überschaubaren Zeiträumen gefahren werden soll.</w:t>
      </w:r>
      <w:r w:rsidR="00081019">
        <w:t xml:space="preserve"> </w:t>
      </w:r>
    </w:p>
    <w:p w14:paraId="6A8BEBE6" w14:textId="7E1B680C" w:rsidR="006E704A" w:rsidRPr="00081019" w:rsidRDefault="00081019" w:rsidP="00081019">
      <w:pPr>
        <w:jc w:val="both"/>
      </w:pPr>
      <w:r>
        <w:t>Ersatzsicherungen für den Antrieb (20A, 1 Stück) und für die Sonderfunktionen (7,5A, 1 Stück) befinden sich im Rumpf.</w:t>
      </w:r>
    </w:p>
    <w:p w14:paraId="1619FA77" w14:textId="7C7390F6" w:rsidR="006E704A" w:rsidRPr="00F16637" w:rsidRDefault="00081019" w:rsidP="006E704A">
      <w:pPr>
        <w:jc w:val="both"/>
        <w:rPr>
          <w:i/>
          <w:iCs/>
          <w:u w:val="single"/>
        </w:rPr>
      </w:pPr>
      <w:r>
        <w:rPr>
          <w:b/>
          <w:bCs/>
        </w:rPr>
        <w:br/>
      </w:r>
      <w:r w:rsidR="006E704A" w:rsidRPr="00F16637">
        <w:rPr>
          <w:i/>
          <w:iCs/>
          <w:u w:val="single"/>
        </w:rPr>
        <w:t>Vorbereitungen für den Fahrbetrieb</w:t>
      </w:r>
    </w:p>
    <w:p w14:paraId="2F2FCC8F" w14:textId="231C1398" w:rsidR="008D47C7" w:rsidRDefault="00FE4246" w:rsidP="006E704A">
      <w:pPr>
        <w:jc w:val="both"/>
      </w:pPr>
      <w:r>
        <w:t>Alle Akkus im Schiff und der Senderakku müssen voll aufgeladen sein.</w:t>
      </w:r>
      <w:r w:rsidR="005457CF">
        <w:t xml:space="preserve"> </w:t>
      </w:r>
      <w:r w:rsidR="008D47C7">
        <w:t xml:space="preserve">-  Immer zuerst den Sender und dann den Hauptschalter </w:t>
      </w:r>
      <w:r w:rsidR="000077BD">
        <w:t xml:space="preserve">am Modell </w:t>
      </w:r>
      <w:r w:rsidR="008D47C7">
        <w:t>einschalten. Beim Abschalten gilt die umgekehrte Reihenfolge.</w:t>
      </w:r>
    </w:p>
    <w:p w14:paraId="00365628" w14:textId="6DB6AAAA" w:rsidR="00FE4246" w:rsidRDefault="005457CF" w:rsidP="006E704A">
      <w:pPr>
        <w:jc w:val="both"/>
      </w:pPr>
      <w:r>
        <w:t xml:space="preserve">Der </w:t>
      </w:r>
      <w:r w:rsidRPr="005457CF">
        <w:rPr>
          <w:b/>
          <w:bCs/>
        </w:rPr>
        <w:t>Hauptschalter</w:t>
      </w:r>
      <w:r>
        <w:t xml:space="preserve"> schaltet gleichzeitig den 12V (Antrieb) und den 6V (Sonderfunktionen) Stromkreis. Der Regler </w:t>
      </w:r>
      <w:r w:rsidR="000077BD">
        <w:t xml:space="preserve">hat einen eigenen Schalter der jedoch immer eingeschaltet (grüne Marke) bleibt. Er dient </w:t>
      </w:r>
      <w:r>
        <w:t xml:space="preserve">für den Empfänger und das Querstromruder </w:t>
      </w:r>
      <w:r w:rsidR="000077BD">
        <w:t>als Stromversorger.</w:t>
      </w:r>
    </w:p>
    <w:p w14:paraId="0AD5DF30" w14:textId="52D26D6E" w:rsidR="00C611AD" w:rsidRDefault="00367052" w:rsidP="006E704A">
      <w:pPr>
        <w:jc w:val="both"/>
      </w:pPr>
      <w:r>
        <w:t xml:space="preserve">Beim </w:t>
      </w:r>
      <w:r w:rsidRPr="00C640F0">
        <w:rPr>
          <w:u w:val="single"/>
        </w:rPr>
        <w:t>Einschalten</w:t>
      </w:r>
      <w:r>
        <w:t xml:space="preserve"> </w:t>
      </w:r>
      <w:r w:rsidR="00C611AD">
        <w:t xml:space="preserve">ist </w:t>
      </w:r>
      <w:r>
        <w:t xml:space="preserve">immer </w:t>
      </w:r>
      <w:r w:rsidR="00C611AD">
        <w:t xml:space="preserve">zuerst </w:t>
      </w:r>
      <w:r w:rsidR="003C2197">
        <w:t>am</w:t>
      </w:r>
      <w:r w:rsidR="00C611AD">
        <w:t xml:space="preserve"> Sender </w:t>
      </w:r>
      <w:r w:rsidR="00FE4246">
        <w:t>der Gasknüppel</w:t>
      </w:r>
      <w:r>
        <w:t xml:space="preserve"> genau</w:t>
      </w:r>
      <w:r w:rsidR="00FE4246">
        <w:t xml:space="preserve"> in Mittelstellung </w:t>
      </w:r>
      <w:r>
        <w:t xml:space="preserve">(Markierung) </w:t>
      </w:r>
      <w:r w:rsidR="00FE4246">
        <w:t xml:space="preserve">zu bringen, dann </w:t>
      </w:r>
      <w:r w:rsidR="003C2197">
        <w:t>die Antenne auszuziehen und dan</w:t>
      </w:r>
      <w:r w:rsidR="00FE4246">
        <w:t>ach</w:t>
      </w:r>
      <w:r w:rsidR="003C2197">
        <w:t xml:space="preserve"> der Sender einzuschalten. Erst danach kann der Hauptschalter am Schiff eingeschaltet werden.</w:t>
      </w:r>
    </w:p>
    <w:p w14:paraId="0F96E7EF" w14:textId="351F3F8D" w:rsidR="00C611AD" w:rsidRDefault="00C611AD" w:rsidP="006E704A">
      <w:pPr>
        <w:jc w:val="both"/>
      </w:pPr>
      <w:r>
        <w:t>Vor dem Fahrbetrieb etwas Öl in die Wellenöler träufeln und alle Funktionen testen.</w:t>
      </w:r>
    </w:p>
    <w:p w14:paraId="44394583" w14:textId="6F88FC4A" w:rsidR="00CD39E7" w:rsidRDefault="006E704A" w:rsidP="006E704A">
      <w:pPr>
        <w:jc w:val="both"/>
      </w:pPr>
      <w:r w:rsidRPr="00CD39E7">
        <w:t>Um das Modell vom Auto zum Wasser zu befördern, wird eine geeignete Hilfsvorrichtung benötigt. Mit einer angepassten Sackrodel i</w:t>
      </w:r>
      <w:r w:rsidR="00FE4246">
        <w:t>s</w:t>
      </w:r>
      <w:r w:rsidRPr="00CD39E7">
        <w:t>t das möglich.</w:t>
      </w:r>
    </w:p>
    <w:p w14:paraId="1DA09336" w14:textId="03F87F9E" w:rsidR="008014CB" w:rsidRPr="00735FAA" w:rsidRDefault="00C534C2" w:rsidP="00140C47">
      <w:pPr>
        <w:jc w:val="both"/>
        <w:rPr>
          <w:b/>
          <w:bCs/>
        </w:rPr>
      </w:pPr>
      <w:r>
        <w:br/>
      </w:r>
      <w:r w:rsidR="00735FAA">
        <w:rPr>
          <w:b/>
          <w:bCs/>
        </w:rPr>
        <w:t xml:space="preserve">Der Fahrbetrieb - </w:t>
      </w:r>
      <w:r w:rsidR="00B96B8E" w:rsidRPr="00735FAA">
        <w:rPr>
          <w:b/>
          <w:bCs/>
        </w:rPr>
        <w:t>Es geht los…</w:t>
      </w:r>
    </w:p>
    <w:p w14:paraId="41B01248" w14:textId="1FC8B246" w:rsidR="00140C47" w:rsidRDefault="00140C47" w:rsidP="00140C47">
      <w:pPr>
        <w:jc w:val="both"/>
      </w:pPr>
      <w:r>
        <w:t xml:space="preserve">Der </w:t>
      </w:r>
      <w:r w:rsidR="00FE4246">
        <w:t xml:space="preserve">linke </w:t>
      </w:r>
      <w:r w:rsidRPr="000E0C87">
        <w:rPr>
          <w:u w:val="single"/>
        </w:rPr>
        <w:t>Gasknüppel</w:t>
      </w:r>
      <w:r w:rsidR="000E0C87">
        <w:t xml:space="preserve"> muss</w:t>
      </w:r>
      <w:r>
        <w:t xml:space="preserve"> in Mittelstellung </w:t>
      </w:r>
      <w:r w:rsidR="000E0C87">
        <w:t xml:space="preserve">und ebenso den </w:t>
      </w:r>
      <w:r w:rsidR="000E0C87" w:rsidRPr="000E0C87">
        <w:rPr>
          <w:u w:val="single"/>
        </w:rPr>
        <w:t>Trimmhebel</w:t>
      </w:r>
      <w:r w:rsidR="000E0C87">
        <w:t xml:space="preserve"> des Querstromruders (weiße Markierungen beachten), gestellt werden. </w:t>
      </w:r>
      <w:r>
        <w:t xml:space="preserve"> </w:t>
      </w:r>
      <w:r w:rsidR="000E0C87">
        <w:t>N</w:t>
      </w:r>
      <w:r w:rsidR="009C2B51">
        <w:t>ach dem Ausziehen der Senderantenne</w:t>
      </w:r>
      <w:r>
        <w:t xml:space="preserve"> kann der Sender eingeschaltet werden.</w:t>
      </w:r>
    </w:p>
    <w:p w14:paraId="12673962" w14:textId="39AF3019" w:rsidR="009847F5" w:rsidRDefault="00CD3D1A" w:rsidP="00C06B4B">
      <w:pPr>
        <w:jc w:val="both"/>
      </w:pPr>
      <w:r>
        <w:lastRenderedPageBreak/>
        <w:t>Danach a</w:t>
      </w:r>
      <w:r w:rsidR="00140C47">
        <w:t xml:space="preserve">m Modell den </w:t>
      </w:r>
      <w:r w:rsidR="00FE4246" w:rsidRPr="000E0C87">
        <w:t>Haupts</w:t>
      </w:r>
      <w:r w:rsidR="00140C47" w:rsidRPr="000E0C87">
        <w:t>chalter</w:t>
      </w:r>
      <w:r w:rsidR="00140C47">
        <w:t xml:space="preserve"> neben dem </w:t>
      </w:r>
      <w:r w:rsidR="00FE4246">
        <w:t>Gastank</w:t>
      </w:r>
      <w:r w:rsidR="00140C47">
        <w:t xml:space="preserve"> einschalten.</w:t>
      </w:r>
      <w:r>
        <w:t xml:space="preserve"> </w:t>
      </w:r>
      <w:r w:rsidR="009847F5">
        <w:t>Beim Ausschalten</w:t>
      </w:r>
      <w:r>
        <w:t xml:space="preserve"> zuerst am Schiff abschalten</w:t>
      </w:r>
      <w:r w:rsidR="000E0C87">
        <w:t xml:space="preserve"> und danach erst</w:t>
      </w:r>
      <w:r>
        <w:t xml:space="preserve"> den Sender.</w:t>
      </w:r>
      <w:r w:rsidR="000E0C87">
        <w:br/>
        <w:t>Darauf achten, dass nach dem Einschalten des Modells der Regler das Tonsignal gibt.</w:t>
      </w:r>
      <w:r w:rsidR="000E0C87">
        <w:br/>
        <w:t xml:space="preserve">Wenn der Ton fehlt, kontrollieren, ob am </w:t>
      </w:r>
      <w:r w:rsidR="000E0C87" w:rsidRPr="00723C01">
        <w:rPr>
          <w:u w:val="single"/>
        </w:rPr>
        <w:t>linken Knüppel die Mitten-Einstellungen</w:t>
      </w:r>
      <w:r w:rsidR="000E0C87">
        <w:t xml:space="preserve">  genau stimmen und nochmals das Modell einschalten, bis der Ton kommt und das Querstromruder läuft! </w:t>
      </w:r>
    </w:p>
    <w:p w14:paraId="3F092096" w14:textId="1C3BF44E" w:rsidR="0047445D" w:rsidRDefault="0019391A" w:rsidP="00C06B4B">
      <w:pPr>
        <w:jc w:val="both"/>
      </w:pPr>
      <w:r>
        <w:t>Vor der Wasserung des Modells immer d</w:t>
      </w:r>
      <w:r w:rsidR="0047445D">
        <w:t xml:space="preserve">ie Steuerung der Antriebe </w:t>
      </w:r>
      <w:r>
        <w:t xml:space="preserve">prüfen </w:t>
      </w:r>
      <w:r w:rsidR="0047445D">
        <w:t xml:space="preserve">und </w:t>
      </w:r>
      <w:r w:rsidR="00BD7FED">
        <w:t>kurz</w:t>
      </w:r>
      <w:r>
        <w:t xml:space="preserve"> einen</w:t>
      </w:r>
      <w:r w:rsidR="00BD7FED">
        <w:t xml:space="preserve"> </w:t>
      </w:r>
      <w:r w:rsidR="00902A27">
        <w:t xml:space="preserve">(trockenen) </w:t>
      </w:r>
      <w:r w:rsidR="0047445D">
        <w:t>Test</w:t>
      </w:r>
      <w:r w:rsidR="00343230">
        <w:t>lauf</w:t>
      </w:r>
      <w:r w:rsidR="0047445D">
        <w:t xml:space="preserve"> </w:t>
      </w:r>
      <w:r>
        <w:t>durchführen</w:t>
      </w:r>
      <w:r w:rsidR="0047445D">
        <w:t>.</w:t>
      </w:r>
    </w:p>
    <w:p w14:paraId="5ED09D86" w14:textId="77777777" w:rsidR="005E4296" w:rsidRDefault="005E4296" w:rsidP="00C06B4B">
      <w:pPr>
        <w:jc w:val="both"/>
      </w:pPr>
    </w:p>
    <w:p w14:paraId="331CEED5" w14:textId="69926C64" w:rsidR="00231536" w:rsidRPr="00F16637" w:rsidRDefault="00231536" w:rsidP="00EF0EEB">
      <w:pPr>
        <w:jc w:val="both"/>
        <w:rPr>
          <w:i/>
          <w:iCs/>
          <w:u w:val="single"/>
        </w:rPr>
      </w:pPr>
      <w:r w:rsidRPr="00F16637">
        <w:rPr>
          <w:i/>
          <w:iCs/>
          <w:u w:val="single"/>
        </w:rPr>
        <w:t>Funktionsbeschreibungen</w:t>
      </w:r>
      <w:r w:rsidR="0034235C" w:rsidRPr="00F16637">
        <w:rPr>
          <w:i/>
          <w:iCs/>
          <w:u w:val="single"/>
        </w:rPr>
        <w:t xml:space="preserve"> und der Fahrbetrieb</w:t>
      </w:r>
    </w:p>
    <w:p w14:paraId="4F907470" w14:textId="4FA5389A" w:rsidR="00BF6D4B" w:rsidRDefault="00564989" w:rsidP="00EF0EEB">
      <w:pPr>
        <w:jc w:val="both"/>
      </w:pPr>
      <w:r>
        <w:t>Es ist davon auszugehen, dass das Modell ähnlich wie das Vorbildschiff zu fahren ist. Dabei dienen die Heckantriebe zur normalen Fortbewegung</w:t>
      </w:r>
      <w:r w:rsidR="00F16637">
        <w:t xml:space="preserve"> und sind nicht andauernd mit voller Leistung zu fahren</w:t>
      </w:r>
      <w:r w:rsidR="0034235C">
        <w:t>.</w:t>
      </w:r>
      <w:r>
        <w:t xml:space="preserve"> </w:t>
      </w:r>
      <w:r w:rsidR="00830E21">
        <w:t xml:space="preserve">Mit den Rudern werden die zu fahrenden Kurven gesteuert. </w:t>
      </w:r>
      <w:r>
        <w:t>D</w:t>
      </w:r>
      <w:r w:rsidR="00830E21">
        <w:t>as Querstromruder am</w:t>
      </w:r>
      <w:r>
        <w:t xml:space="preserve"> Bug w</w:t>
      </w:r>
      <w:r w:rsidR="00830E21">
        <w:t>i</w:t>
      </w:r>
      <w:r>
        <w:t>rd</w:t>
      </w:r>
      <w:r w:rsidR="00830E21">
        <w:t xml:space="preserve"> für</w:t>
      </w:r>
      <w:r>
        <w:t xml:space="preserve"> Drehungen des Schiffs verwendet, sodass eine Drehung</w:t>
      </w:r>
      <w:r w:rsidR="00723C01">
        <w:t xml:space="preserve"> fast</w:t>
      </w:r>
      <w:r>
        <w:t xml:space="preserve"> </w:t>
      </w:r>
      <w:r w:rsidR="0034235C">
        <w:t>“</w:t>
      </w:r>
      <w:r>
        <w:t>am Ort</w:t>
      </w:r>
      <w:r w:rsidR="0034235C">
        <w:t>“</w:t>
      </w:r>
      <w:r>
        <w:t xml:space="preserve"> möglich wird</w:t>
      </w:r>
      <w:r w:rsidR="00CD0DB7">
        <w:t>.</w:t>
      </w:r>
    </w:p>
    <w:p w14:paraId="26602461" w14:textId="77777777" w:rsidR="00723C01" w:rsidRDefault="00564989" w:rsidP="00EF0EEB">
      <w:pPr>
        <w:jc w:val="both"/>
      </w:pPr>
      <w:r>
        <w:t>D</w:t>
      </w:r>
      <w:r w:rsidR="00830E21">
        <w:t>ie</w:t>
      </w:r>
      <w:r w:rsidR="00AE1AED">
        <w:t xml:space="preserve"> </w:t>
      </w:r>
      <w:r w:rsidR="00830E21">
        <w:t xml:space="preserve">Antriebsmotore </w:t>
      </w:r>
      <w:r w:rsidRPr="00AE1AED">
        <w:t>w</w:t>
      </w:r>
      <w:r w:rsidR="00830E21">
        <w:t>e</w:t>
      </w:r>
      <w:r w:rsidRPr="00AE1AED">
        <w:t>rd</w:t>
      </w:r>
      <w:r w:rsidR="00830E21">
        <w:t xml:space="preserve">en beide </w:t>
      </w:r>
      <w:r w:rsidRPr="00AE1AED">
        <w:t xml:space="preserve"> </w:t>
      </w:r>
      <w:r w:rsidRPr="004C6E04">
        <w:rPr>
          <w:u w:val="single"/>
        </w:rPr>
        <w:t xml:space="preserve">mit dem </w:t>
      </w:r>
      <w:r w:rsidR="00830E21">
        <w:rPr>
          <w:u w:val="single"/>
        </w:rPr>
        <w:t>linken</w:t>
      </w:r>
      <w:r w:rsidRPr="004C6E04">
        <w:rPr>
          <w:u w:val="single"/>
        </w:rPr>
        <w:t xml:space="preserve"> Steuerknüppel</w:t>
      </w:r>
      <w:r>
        <w:t xml:space="preserve"> gesteuert und damit </w:t>
      </w:r>
      <w:r w:rsidR="000A3B02">
        <w:t>die Vorwärts</w:t>
      </w:r>
      <w:r w:rsidR="00231536">
        <w:t>-</w:t>
      </w:r>
      <w:r w:rsidR="002F365E">
        <w:t xml:space="preserve"> </w:t>
      </w:r>
      <w:r w:rsidR="00231536">
        <w:t xml:space="preserve">und Rückwärtsfahrt </w:t>
      </w:r>
      <w:r w:rsidR="005B09CB">
        <w:t xml:space="preserve">und die Fahrgeschwindigkeit </w:t>
      </w:r>
      <w:r w:rsidR="00723C01">
        <w:t>gewähl</w:t>
      </w:r>
      <w:r w:rsidR="00231536">
        <w:t>t</w:t>
      </w:r>
      <w:r w:rsidR="00F91340">
        <w:t>.</w:t>
      </w:r>
      <w:r w:rsidR="00231536">
        <w:t xml:space="preserve"> </w:t>
      </w:r>
      <w:r w:rsidR="00830E21">
        <w:t>Die Rasterung des Knüppels erlaubt die Einstellung einer gewünschten Fahrgeschwindigkeit.</w:t>
      </w:r>
      <w:r w:rsidR="00B9308E">
        <w:t xml:space="preserve"> </w:t>
      </w:r>
      <w:r w:rsidR="00723C01">
        <w:t>M</w:t>
      </w:r>
      <w:r w:rsidR="00B9308E">
        <w:t>it dem rechten Knüppel wird die Fahrtrichtung gesteuert.</w:t>
      </w:r>
      <w:r w:rsidR="00830E21">
        <w:t xml:space="preserve"> </w:t>
      </w:r>
      <w:r w:rsidR="00231536">
        <w:t xml:space="preserve">Der </w:t>
      </w:r>
      <w:r w:rsidR="00B9308E">
        <w:t xml:space="preserve">linke </w:t>
      </w:r>
      <w:r w:rsidR="00231536">
        <w:t xml:space="preserve">Knüppel in </w:t>
      </w:r>
      <w:r w:rsidR="00B77F07">
        <w:t>Mittelstellung</w:t>
      </w:r>
      <w:r w:rsidR="00231536">
        <w:t xml:space="preserve"> </w:t>
      </w:r>
      <w:r w:rsidR="00830E21">
        <w:t xml:space="preserve">(weiße Markierung) </w:t>
      </w:r>
      <w:r w:rsidR="00B77F07">
        <w:t xml:space="preserve">stoppt die Motore. </w:t>
      </w:r>
    </w:p>
    <w:p w14:paraId="59B30F7B" w14:textId="4757C343" w:rsidR="00F91340" w:rsidRDefault="00564989" w:rsidP="00EF0EEB">
      <w:pPr>
        <w:jc w:val="both"/>
      </w:pPr>
      <w:r>
        <w:t xml:space="preserve">Eine seitliche Bewegung des </w:t>
      </w:r>
      <w:r w:rsidR="00B9308E">
        <w:t xml:space="preserve">linken </w:t>
      </w:r>
      <w:r>
        <w:t xml:space="preserve">Knüppels steuert die </w:t>
      </w:r>
      <w:r w:rsidR="00723C01">
        <w:t>Wirk</w:t>
      </w:r>
      <w:r w:rsidR="00134968">
        <w:t>richtung</w:t>
      </w:r>
      <w:r w:rsidR="00830E21">
        <w:t xml:space="preserve"> des Bugstrahlruders.</w:t>
      </w:r>
      <w:r w:rsidR="00723C01">
        <w:t xml:space="preserve"> </w:t>
      </w:r>
      <w:r w:rsidR="00723C01" w:rsidRPr="00E6291E">
        <w:rPr>
          <w:u w:val="single"/>
        </w:rPr>
        <w:t>Es ist ausreichend, nur mit</w:t>
      </w:r>
      <w:r w:rsidR="00723C01" w:rsidRPr="00723C01">
        <w:rPr>
          <w:u w:val="single"/>
        </w:rPr>
        <w:t xml:space="preserve"> dem Trimmhebel</w:t>
      </w:r>
      <w:r w:rsidR="00723C01">
        <w:t xml:space="preserve"> das Querstromruder zu bedienen.  Es ist möglich, dass es </w:t>
      </w:r>
      <w:r w:rsidR="00E6291E">
        <w:t xml:space="preserve">bei voller Leistung nicht </w:t>
      </w:r>
      <w:r w:rsidR="00723C01">
        <w:t>gut wirkt</w:t>
      </w:r>
      <w:r w:rsidR="00E6291E">
        <w:t xml:space="preserve"> (Getriebeschaden)</w:t>
      </w:r>
      <w:r w:rsidR="00723C01">
        <w:t>.</w:t>
      </w:r>
    </w:p>
    <w:p w14:paraId="41456EB6" w14:textId="7449DC85" w:rsidR="002D0111" w:rsidRPr="00F16637" w:rsidRDefault="002D0111" w:rsidP="00564989">
      <w:pPr>
        <w:jc w:val="both"/>
        <w:rPr>
          <w:i/>
          <w:iCs/>
          <w:u w:val="single"/>
        </w:rPr>
      </w:pPr>
      <w:r w:rsidRPr="00F16637">
        <w:rPr>
          <w:i/>
          <w:iCs/>
          <w:u w:val="single"/>
        </w:rPr>
        <w:t>Sonderfunktionen</w:t>
      </w:r>
    </w:p>
    <w:p w14:paraId="2B8F5674" w14:textId="5DF5F009" w:rsidR="005E36A4" w:rsidRDefault="002D0111" w:rsidP="00564989">
      <w:pPr>
        <w:jc w:val="both"/>
      </w:pPr>
      <w:r>
        <w:t>Die Sonderfunktionen werden mit den Multi-Switch-Schaltern</w:t>
      </w:r>
      <w:r w:rsidR="009D00B0">
        <w:t xml:space="preserve"> (siehe oben)</w:t>
      </w:r>
      <w:r>
        <w:t xml:space="preserve"> </w:t>
      </w:r>
      <w:r w:rsidR="00723C01">
        <w:t xml:space="preserve">am Sender </w:t>
      </w:r>
      <w:r>
        <w:t xml:space="preserve">gesteuert. </w:t>
      </w:r>
      <w:r w:rsidR="00723C01">
        <w:br/>
      </w:r>
      <w:r>
        <w:t>Die Kranhaken</w:t>
      </w:r>
      <w:r w:rsidR="00C616D4">
        <w:t>w</w:t>
      </w:r>
      <w:r>
        <w:t xml:space="preserve">inde </w:t>
      </w:r>
      <w:r w:rsidR="00830E21">
        <w:t>darf</w:t>
      </w:r>
      <w:r>
        <w:t xml:space="preserve"> </w:t>
      </w:r>
      <w:r w:rsidR="00830E21">
        <w:t>mit</w:t>
      </w:r>
      <w:r>
        <w:t xml:space="preserve"> beschränkte</w:t>
      </w:r>
      <w:r w:rsidR="00830E21">
        <w:t>m</w:t>
      </w:r>
      <w:r>
        <w:t xml:space="preserve"> Gewicht bis </w:t>
      </w:r>
      <w:r w:rsidR="00830E21">
        <w:t>max. 40</w:t>
      </w:r>
      <w:r>
        <w:t>g belastet werden.</w:t>
      </w:r>
      <w:r w:rsidR="005E36A4">
        <w:br/>
        <w:t xml:space="preserve">Der Kran kann nur händisch über Rasten </w:t>
      </w:r>
      <w:r w:rsidR="00723C01">
        <w:t xml:space="preserve">seitlich </w:t>
      </w:r>
      <w:r w:rsidR="005E36A4">
        <w:t>ver</w:t>
      </w:r>
      <w:r w:rsidR="00723C01">
        <w:t>dreht</w:t>
      </w:r>
      <w:r w:rsidR="005E36A4">
        <w:t xml:space="preserve"> werden! </w:t>
      </w:r>
      <w:r w:rsidR="00723C01">
        <w:br/>
      </w:r>
      <w:r w:rsidR="007E566A">
        <w:t>Die Ankerwinde  wird mit den äußeren rechten Schaltern gesteuert.</w:t>
      </w:r>
    </w:p>
    <w:p w14:paraId="7E93D7E9" w14:textId="1720E84E" w:rsidR="005E36A4" w:rsidRDefault="005E36A4" w:rsidP="00564989">
      <w:pPr>
        <w:jc w:val="both"/>
      </w:pPr>
      <w:r>
        <w:t>Eine Ein</w:t>
      </w:r>
      <w:r w:rsidR="00723C01">
        <w:t>- und Aus</w:t>
      </w:r>
      <w:r>
        <w:t xml:space="preserve">schaltung der Beleuchtung </w:t>
      </w:r>
      <w:r w:rsidR="00723C01">
        <w:t>samt</w:t>
      </w:r>
      <w:r>
        <w:t xml:space="preserve"> Radarantenne ist mit dem Dreistellungs Schalte</w:t>
      </w:r>
      <w:r w:rsidR="00723C01">
        <w:t>r</w:t>
      </w:r>
      <w:r>
        <w:t xml:space="preserve"> </w:t>
      </w:r>
      <w:r w:rsidR="00723C01">
        <w:t xml:space="preserve">links </w:t>
      </w:r>
      <w:r>
        <w:t>vorne am Sender möglich.</w:t>
      </w:r>
    </w:p>
    <w:p w14:paraId="4126ACE7" w14:textId="0C55F0A8" w:rsidR="00140342" w:rsidRPr="00584A9C" w:rsidRDefault="00140342" w:rsidP="00EF0EEB">
      <w:pPr>
        <w:jc w:val="both"/>
        <w:rPr>
          <w:i/>
          <w:iCs/>
          <w:u w:val="single"/>
        </w:rPr>
      </w:pPr>
      <w:r w:rsidRPr="00584A9C">
        <w:rPr>
          <w:i/>
          <w:iCs/>
          <w:u w:val="single"/>
        </w:rPr>
        <w:t>Nach dem Fahrbetrieb</w:t>
      </w:r>
    </w:p>
    <w:p w14:paraId="086F2BE0" w14:textId="54F99629" w:rsidR="005D74B4" w:rsidRDefault="00225FFE" w:rsidP="00EF0EEB">
      <w:pPr>
        <w:jc w:val="both"/>
      </w:pPr>
      <w:r>
        <w:t>Am Ende des Fahr</w:t>
      </w:r>
      <w:r w:rsidR="005D74B4">
        <w:t xml:space="preserve">betriebes ist </w:t>
      </w:r>
      <w:r w:rsidR="0045319B">
        <w:t xml:space="preserve">bei </w:t>
      </w:r>
      <w:r w:rsidR="00E34981">
        <w:t xml:space="preserve">am Tisch </w:t>
      </w:r>
      <w:r w:rsidR="0045319B">
        <w:t xml:space="preserve">stehendem Modell </w:t>
      </w:r>
      <w:r w:rsidR="005D74B4">
        <w:t xml:space="preserve">sofort der der </w:t>
      </w:r>
      <w:r w:rsidR="003E16A7">
        <w:t>mittlere</w:t>
      </w:r>
      <w:r w:rsidR="005D74B4">
        <w:t xml:space="preserve"> Deckel </w:t>
      </w:r>
      <w:r w:rsidR="003E16A7">
        <w:t xml:space="preserve">über den Antriebsmotoren </w:t>
      </w:r>
      <w:r w:rsidR="005D74B4">
        <w:t>zu öffnen und nach Wassereintritt zu schauen. Eben</w:t>
      </w:r>
      <w:r w:rsidR="009C772D">
        <w:t>so</w:t>
      </w:r>
      <w:r w:rsidR="005D74B4">
        <w:t xml:space="preserve"> muss der große </w:t>
      </w:r>
      <w:r w:rsidR="009C772D">
        <w:t>Brückena</w:t>
      </w:r>
      <w:r w:rsidR="005D74B4">
        <w:t>ufbau a</w:t>
      </w:r>
      <w:r w:rsidR="009C772D">
        <w:t>b</w:t>
      </w:r>
      <w:r w:rsidR="005D74B4">
        <w:t xml:space="preserve">gehoben und </w:t>
      </w:r>
      <w:r w:rsidR="009C772D">
        <w:t xml:space="preserve">auch </w:t>
      </w:r>
      <w:r w:rsidR="005D74B4">
        <w:t xml:space="preserve">im Bugraum nach Wassereintritt Ausschau </w:t>
      </w:r>
      <w:r w:rsidR="009C772D">
        <w:t>ge</w:t>
      </w:r>
      <w:r w:rsidR="005D74B4">
        <w:t>halten</w:t>
      </w:r>
      <w:r w:rsidR="009C772D">
        <w:t xml:space="preserve"> werden</w:t>
      </w:r>
      <w:r w:rsidR="005D74B4">
        <w:t>.</w:t>
      </w:r>
      <w:r w:rsidR="0008160C">
        <w:t xml:space="preserve">- </w:t>
      </w:r>
      <w:r w:rsidR="005D74B4">
        <w:t>Allfälliges</w:t>
      </w:r>
      <w:r w:rsidR="003E16A7">
        <w:t xml:space="preserve"> </w:t>
      </w:r>
      <w:r w:rsidR="005D74B4">
        <w:t xml:space="preserve">Wasser ist </w:t>
      </w:r>
      <w:r w:rsidR="003E16A7">
        <w:t>umgehend</w:t>
      </w:r>
      <w:r w:rsidR="005D74B4">
        <w:t xml:space="preserve"> mit saugenden Tüchern zu entfernen.</w:t>
      </w:r>
    </w:p>
    <w:p w14:paraId="19643147" w14:textId="2B6382BB" w:rsidR="009F2397" w:rsidRDefault="00EB112E" w:rsidP="00EF0EEB">
      <w:pPr>
        <w:jc w:val="both"/>
      </w:pPr>
      <w:r>
        <w:t>A</w:t>
      </w:r>
      <w:r w:rsidR="00225FFE">
        <w:t xml:space="preserve">m </w:t>
      </w:r>
      <w:r w:rsidR="00CD122A">
        <w:t>Bautisch</w:t>
      </w:r>
      <w:r w:rsidR="00225FFE">
        <w:t xml:space="preserve"> sind erforderliche Arbeiten </w:t>
      </w:r>
      <w:r w:rsidR="005D74B4">
        <w:t>zur Säuberung</w:t>
      </w:r>
      <w:r>
        <w:t xml:space="preserve"> und für Servicezwecke</w:t>
      </w:r>
      <w:r w:rsidR="005D74B4">
        <w:t xml:space="preserve"> </w:t>
      </w:r>
      <w:r>
        <w:t xml:space="preserve">auszuführen. Das </w:t>
      </w:r>
      <w:r w:rsidR="009C772D">
        <w:t>Ölen der Schraubenwellen an den Wellenölern und bei den Propellern</w:t>
      </w:r>
      <w:r>
        <w:t xml:space="preserve"> mit nachfolgendem langsamen Motorlauf ist wichtig</w:t>
      </w:r>
      <w:r w:rsidR="001C2DFA">
        <w:t>.</w:t>
      </w:r>
      <w:r w:rsidR="00E35830">
        <w:t xml:space="preserve"> </w:t>
      </w:r>
    </w:p>
    <w:p w14:paraId="2DA7A49E" w14:textId="22E81A1C" w:rsidR="00583221" w:rsidRDefault="009F2397" w:rsidP="00EF0EEB">
      <w:pPr>
        <w:jc w:val="both"/>
      </w:pPr>
      <w:r>
        <w:lastRenderedPageBreak/>
        <w:t>Alle</w:t>
      </w:r>
      <w:r w:rsidR="00E35830">
        <w:t xml:space="preserve"> Akkus werden aufgeladen und </w:t>
      </w:r>
      <w:r>
        <w:t>danach a</w:t>
      </w:r>
      <w:r w:rsidR="003E16A7">
        <w:t>m vorderen Minuspol des linken Blei Akkus</w:t>
      </w:r>
      <w:r>
        <w:t xml:space="preserve"> das </w:t>
      </w:r>
      <w:r w:rsidR="003E16A7">
        <w:t>Steckerpaket</w:t>
      </w:r>
      <w:r>
        <w:t xml:space="preserve"> (</w:t>
      </w:r>
      <w:r w:rsidR="00E34981">
        <w:t xml:space="preserve">alle </w:t>
      </w:r>
      <w:r w:rsidR="003E16A7">
        <w:t>Minus-</w:t>
      </w:r>
      <w:r>
        <w:t>Leitung</w:t>
      </w:r>
      <w:r w:rsidR="003E16A7">
        <w:t>en, SCHWARZ markiert</w:t>
      </w:r>
      <w:r>
        <w:t xml:space="preserve">) abgezogen. </w:t>
      </w:r>
      <w:r w:rsidR="003E16A7" w:rsidRPr="003E16A7">
        <w:t>Den NiMh Eneloop 6V Akkuebenfalls aufladen und von den Verbrauchern abstecken.</w:t>
      </w:r>
    </w:p>
    <w:p w14:paraId="63DD8A76" w14:textId="1358770F" w:rsidR="00516E43" w:rsidRPr="00584A9C" w:rsidRDefault="00584A9C" w:rsidP="00EF0EEB">
      <w:pPr>
        <w:jc w:val="both"/>
        <w:rPr>
          <w:i/>
          <w:iCs/>
        </w:rPr>
      </w:pPr>
      <w:r>
        <w:rPr>
          <w:i/>
          <w:iCs/>
          <w:u w:val="single"/>
        </w:rPr>
        <w:t xml:space="preserve">Das </w:t>
      </w:r>
      <w:r w:rsidR="00225FFE" w:rsidRPr="00584A9C">
        <w:rPr>
          <w:i/>
          <w:iCs/>
          <w:u w:val="single"/>
        </w:rPr>
        <w:t>Modell</w:t>
      </w:r>
      <w:r w:rsidR="003E16A7" w:rsidRPr="00584A9C">
        <w:rPr>
          <w:i/>
          <w:iCs/>
          <w:u w:val="single"/>
        </w:rPr>
        <w:t xml:space="preserve"> wird</w:t>
      </w:r>
      <w:r w:rsidR="00225FFE" w:rsidRPr="00584A9C">
        <w:rPr>
          <w:i/>
          <w:iCs/>
          <w:u w:val="single"/>
        </w:rPr>
        <w:t xml:space="preserve"> lange Zeit abgestellt</w:t>
      </w:r>
      <w:r w:rsidR="000572A5" w:rsidRPr="00584A9C">
        <w:rPr>
          <w:i/>
          <w:iCs/>
          <w:u w:val="single"/>
        </w:rPr>
        <w:t>:</w:t>
      </w:r>
    </w:p>
    <w:p w14:paraId="71377170" w14:textId="12AC57C8" w:rsidR="00807C0A" w:rsidRDefault="00807C0A" w:rsidP="00EF0EEB">
      <w:pPr>
        <w:jc w:val="both"/>
      </w:pPr>
      <w:r>
        <w:t xml:space="preserve">Zum Schutz des Modells ist es ratsam, die </w:t>
      </w:r>
      <w:r w:rsidR="003E16A7">
        <w:t xml:space="preserve">Blei </w:t>
      </w:r>
      <w:r>
        <w:t xml:space="preserve">Akkus </w:t>
      </w:r>
      <w:r w:rsidR="00B236C4">
        <w:t xml:space="preserve">auszubauen und </w:t>
      </w:r>
      <w:r>
        <w:t xml:space="preserve">aufzuladen </w:t>
      </w:r>
      <w:r w:rsidR="003E16A7">
        <w:t xml:space="preserve">und </w:t>
      </w:r>
      <w:r>
        <w:t>an geeigneter Stelle</w:t>
      </w:r>
      <w:r w:rsidR="001C2DFA">
        <w:t xml:space="preserve"> </w:t>
      </w:r>
      <w:r>
        <w:t>aufzubewahren</w:t>
      </w:r>
      <w:r w:rsidR="001C2DFA">
        <w:t>.</w:t>
      </w:r>
      <w:r w:rsidR="003E16A7">
        <w:t xml:space="preserve"> </w:t>
      </w:r>
      <w:r w:rsidR="00F16637">
        <w:t>–</w:t>
      </w:r>
      <w:r w:rsidR="003E16A7">
        <w:t xml:space="preserve"> </w:t>
      </w:r>
      <w:r w:rsidR="00F16637">
        <w:t xml:space="preserve">Sinngemäß gilt das auch für den </w:t>
      </w:r>
      <w:r w:rsidR="003E16A7">
        <w:t xml:space="preserve">NiMh Eneloop </w:t>
      </w:r>
      <w:r w:rsidR="00966313">
        <w:t>6V</w:t>
      </w:r>
      <w:r w:rsidR="001C2DFA">
        <w:t xml:space="preserve"> Akku</w:t>
      </w:r>
      <w:r w:rsidR="00F16637">
        <w:t>.</w:t>
      </w:r>
    </w:p>
    <w:p w14:paraId="67F16EEB" w14:textId="09669422" w:rsidR="00807C0A" w:rsidRDefault="0042528B" w:rsidP="00EF0EEB">
      <w:pPr>
        <w:jc w:val="both"/>
      </w:pPr>
      <w:r>
        <w:t xml:space="preserve">Der </w:t>
      </w:r>
      <w:r w:rsidR="00807C0A">
        <w:t>Sender</w:t>
      </w:r>
      <w:r>
        <w:t xml:space="preserve"> sollte</w:t>
      </w:r>
      <w:r w:rsidR="00807C0A">
        <w:t xml:space="preserve"> möglichst beim Modell bleiben, denn</w:t>
      </w:r>
      <w:r>
        <w:t xml:space="preserve"> ohne den speziell dafür ausgebauten Sender </w:t>
      </w:r>
      <w:r w:rsidR="00807C0A">
        <w:t>ist das Modell nicht verwendbar</w:t>
      </w:r>
      <w:r w:rsidR="00690B48">
        <w:t>!</w:t>
      </w:r>
      <w:r w:rsidR="00B236C4">
        <w:t xml:space="preserve"> Der Senderakku ist bei Nichtgebrauch halbjährlich nachzuladen.</w:t>
      </w:r>
    </w:p>
    <w:p w14:paraId="0124CF28" w14:textId="5973B852" w:rsidR="00231536" w:rsidRDefault="009B2F82" w:rsidP="00EF0EEB">
      <w:pPr>
        <w:jc w:val="both"/>
      </w:pPr>
      <w:r>
        <w:br/>
      </w:r>
      <w:r>
        <w:br/>
      </w:r>
      <w:r w:rsidR="00577EC7">
        <w:t>24</w:t>
      </w:r>
      <w:r w:rsidR="00E77368">
        <w:t>.</w:t>
      </w:r>
      <w:r w:rsidR="00713BCC">
        <w:t xml:space="preserve"> </w:t>
      </w:r>
      <w:r w:rsidR="00584A9C">
        <w:t>9</w:t>
      </w:r>
      <w:r w:rsidR="00E77368">
        <w:t>.</w:t>
      </w:r>
      <w:r w:rsidR="00713BCC">
        <w:t xml:space="preserve"> </w:t>
      </w:r>
      <w:r w:rsidR="00E77368">
        <w:t>2</w:t>
      </w:r>
      <w:r w:rsidR="008C4A29">
        <w:t>6</w:t>
      </w:r>
    </w:p>
    <w:sectPr w:rsidR="00231536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29F91" w14:textId="77777777" w:rsidR="00195771" w:rsidRDefault="00195771" w:rsidP="00595791">
      <w:pPr>
        <w:spacing w:after="0" w:line="240" w:lineRule="auto"/>
      </w:pPr>
      <w:r>
        <w:separator/>
      </w:r>
    </w:p>
  </w:endnote>
  <w:endnote w:type="continuationSeparator" w:id="0">
    <w:p w14:paraId="6177C094" w14:textId="77777777" w:rsidR="00195771" w:rsidRDefault="00195771" w:rsidP="00595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8717827"/>
      <w:docPartObj>
        <w:docPartGallery w:val="Page Numbers (Bottom of Page)"/>
        <w:docPartUnique/>
      </w:docPartObj>
    </w:sdtPr>
    <w:sdtContent>
      <w:p w14:paraId="2D74CB62" w14:textId="65511E50" w:rsidR="00595791" w:rsidRDefault="0059579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AC96B5C" w14:textId="77777777" w:rsidR="00595791" w:rsidRDefault="005957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BCB86" w14:textId="77777777" w:rsidR="00195771" w:rsidRDefault="00195771" w:rsidP="00595791">
      <w:pPr>
        <w:spacing w:after="0" w:line="240" w:lineRule="auto"/>
      </w:pPr>
      <w:r>
        <w:separator/>
      </w:r>
    </w:p>
  </w:footnote>
  <w:footnote w:type="continuationSeparator" w:id="0">
    <w:p w14:paraId="7DFF5DE6" w14:textId="77777777" w:rsidR="00195771" w:rsidRDefault="00195771" w:rsidP="00595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81CB0"/>
    <w:multiLevelType w:val="hybridMultilevel"/>
    <w:tmpl w:val="BF989A26"/>
    <w:lvl w:ilvl="0" w:tplc="10A26D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57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C8A"/>
    <w:rsid w:val="00002B4E"/>
    <w:rsid w:val="000049AF"/>
    <w:rsid w:val="000077BD"/>
    <w:rsid w:val="00012624"/>
    <w:rsid w:val="00012B2A"/>
    <w:rsid w:val="00012D04"/>
    <w:rsid w:val="0001751A"/>
    <w:rsid w:val="0002532E"/>
    <w:rsid w:val="000301DD"/>
    <w:rsid w:val="000366D1"/>
    <w:rsid w:val="00037824"/>
    <w:rsid w:val="000460DC"/>
    <w:rsid w:val="00050DDB"/>
    <w:rsid w:val="00053D35"/>
    <w:rsid w:val="00055581"/>
    <w:rsid w:val="000572A5"/>
    <w:rsid w:val="00060754"/>
    <w:rsid w:val="00063795"/>
    <w:rsid w:val="00063F79"/>
    <w:rsid w:val="00064888"/>
    <w:rsid w:val="000654DD"/>
    <w:rsid w:val="00066876"/>
    <w:rsid w:val="0007520B"/>
    <w:rsid w:val="00081019"/>
    <w:rsid w:val="0008160C"/>
    <w:rsid w:val="00090689"/>
    <w:rsid w:val="00097F11"/>
    <w:rsid w:val="000A3B02"/>
    <w:rsid w:val="000A64DE"/>
    <w:rsid w:val="000B17EB"/>
    <w:rsid w:val="000B24AD"/>
    <w:rsid w:val="000B41D7"/>
    <w:rsid w:val="000C39B0"/>
    <w:rsid w:val="000C551C"/>
    <w:rsid w:val="000C68A6"/>
    <w:rsid w:val="000C6A3D"/>
    <w:rsid w:val="000D06B6"/>
    <w:rsid w:val="000D0B0A"/>
    <w:rsid w:val="000E0C87"/>
    <w:rsid w:val="000E4D5B"/>
    <w:rsid w:val="000E5857"/>
    <w:rsid w:val="000E6857"/>
    <w:rsid w:val="000F4F7D"/>
    <w:rsid w:val="000F648C"/>
    <w:rsid w:val="00102D17"/>
    <w:rsid w:val="00103C79"/>
    <w:rsid w:val="0010455F"/>
    <w:rsid w:val="001046A7"/>
    <w:rsid w:val="00104A81"/>
    <w:rsid w:val="0010656E"/>
    <w:rsid w:val="0011015C"/>
    <w:rsid w:val="00121248"/>
    <w:rsid w:val="00121631"/>
    <w:rsid w:val="00124BE6"/>
    <w:rsid w:val="00134968"/>
    <w:rsid w:val="00134E62"/>
    <w:rsid w:val="00140342"/>
    <w:rsid w:val="00140C47"/>
    <w:rsid w:val="00145946"/>
    <w:rsid w:val="00155FE3"/>
    <w:rsid w:val="001601F7"/>
    <w:rsid w:val="00167711"/>
    <w:rsid w:val="00170954"/>
    <w:rsid w:val="00171D81"/>
    <w:rsid w:val="00175268"/>
    <w:rsid w:val="00183A9D"/>
    <w:rsid w:val="001922B9"/>
    <w:rsid w:val="0019391A"/>
    <w:rsid w:val="00195771"/>
    <w:rsid w:val="00196153"/>
    <w:rsid w:val="00196CE0"/>
    <w:rsid w:val="001A1EA9"/>
    <w:rsid w:val="001A3664"/>
    <w:rsid w:val="001A478C"/>
    <w:rsid w:val="001A4BDE"/>
    <w:rsid w:val="001A75FA"/>
    <w:rsid w:val="001B101A"/>
    <w:rsid w:val="001B476B"/>
    <w:rsid w:val="001B492C"/>
    <w:rsid w:val="001C2DFA"/>
    <w:rsid w:val="001C362B"/>
    <w:rsid w:val="001C588B"/>
    <w:rsid w:val="001D08DF"/>
    <w:rsid w:val="001E6075"/>
    <w:rsid w:val="001F1C17"/>
    <w:rsid w:val="00202874"/>
    <w:rsid w:val="002042A2"/>
    <w:rsid w:val="00205A42"/>
    <w:rsid w:val="00212383"/>
    <w:rsid w:val="00216DC6"/>
    <w:rsid w:val="00225FFE"/>
    <w:rsid w:val="00227C2D"/>
    <w:rsid w:val="00231536"/>
    <w:rsid w:val="002431A3"/>
    <w:rsid w:val="002434FF"/>
    <w:rsid w:val="0024525F"/>
    <w:rsid w:val="00256D1C"/>
    <w:rsid w:val="002600C1"/>
    <w:rsid w:val="002619E7"/>
    <w:rsid w:val="00273EC2"/>
    <w:rsid w:val="002747B8"/>
    <w:rsid w:val="0029049A"/>
    <w:rsid w:val="00290CF9"/>
    <w:rsid w:val="00296E90"/>
    <w:rsid w:val="002A0439"/>
    <w:rsid w:val="002A19F2"/>
    <w:rsid w:val="002A3885"/>
    <w:rsid w:val="002A3A07"/>
    <w:rsid w:val="002A5788"/>
    <w:rsid w:val="002B0BA4"/>
    <w:rsid w:val="002B148B"/>
    <w:rsid w:val="002B1AAE"/>
    <w:rsid w:val="002B2609"/>
    <w:rsid w:val="002B3094"/>
    <w:rsid w:val="002B30C7"/>
    <w:rsid w:val="002B6AC8"/>
    <w:rsid w:val="002B7F9A"/>
    <w:rsid w:val="002C2B33"/>
    <w:rsid w:val="002D0111"/>
    <w:rsid w:val="002F15B2"/>
    <w:rsid w:val="002F365E"/>
    <w:rsid w:val="002F4D9B"/>
    <w:rsid w:val="00303809"/>
    <w:rsid w:val="00303E4A"/>
    <w:rsid w:val="00304482"/>
    <w:rsid w:val="00310268"/>
    <w:rsid w:val="003158A2"/>
    <w:rsid w:val="00327649"/>
    <w:rsid w:val="0033246A"/>
    <w:rsid w:val="00332F47"/>
    <w:rsid w:val="003330FE"/>
    <w:rsid w:val="003336A5"/>
    <w:rsid w:val="00335858"/>
    <w:rsid w:val="00341108"/>
    <w:rsid w:val="0034235C"/>
    <w:rsid w:val="00343230"/>
    <w:rsid w:val="003446ED"/>
    <w:rsid w:val="0034581F"/>
    <w:rsid w:val="00345B7E"/>
    <w:rsid w:val="00347C6B"/>
    <w:rsid w:val="00354A1C"/>
    <w:rsid w:val="00355454"/>
    <w:rsid w:val="00360954"/>
    <w:rsid w:val="0036520C"/>
    <w:rsid w:val="00367052"/>
    <w:rsid w:val="003714C4"/>
    <w:rsid w:val="00373A53"/>
    <w:rsid w:val="0037478C"/>
    <w:rsid w:val="00375C6E"/>
    <w:rsid w:val="003946DE"/>
    <w:rsid w:val="003B4B7B"/>
    <w:rsid w:val="003C2197"/>
    <w:rsid w:val="003C53A2"/>
    <w:rsid w:val="003C660B"/>
    <w:rsid w:val="003C67BC"/>
    <w:rsid w:val="003C6B38"/>
    <w:rsid w:val="003D0561"/>
    <w:rsid w:val="003D4497"/>
    <w:rsid w:val="003E0B02"/>
    <w:rsid w:val="003E16A7"/>
    <w:rsid w:val="003F74A3"/>
    <w:rsid w:val="004000CA"/>
    <w:rsid w:val="00410C63"/>
    <w:rsid w:val="004211D8"/>
    <w:rsid w:val="00423891"/>
    <w:rsid w:val="0042528B"/>
    <w:rsid w:val="004262E8"/>
    <w:rsid w:val="004305DE"/>
    <w:rsid w:val="00431AA5"/>
    <w:rsid w:val="00431CFC"/>
    <w:rsid w:val="00442C95"/>
    <w:rsid w:val="0044310C"/>
    <w:rsid w:val="004444F9"/>
    <w:rsid w:val="0045246F"/>
    <w:rsid w:val="00452EDF"/>
    <w:rsid w:val="0045319B"/>
    <w:rsid w:val="00455A9F"/>
    <w:rsid w:val="004608D8"/>
    <w:rsid w:val="00460ED7"/>
    <w:rsid w:val="00464543"/>
    <w:rsid w:val="00464BBF"/>
    <w:rsid w:val="00466655"/>
    <w:rsid w:val="0047445D"/>
    <w:rsid w:val="00474C70"/>
    <w:rsid w:val="00482F4A"/>
    <w:rsid w:val="0049247E"/>
    <w:rsid w:val="00494DA2"/>
    <w:rsid w:val="004A1D36"/>
    <w:rsid w:val="004A1DBB"/>
    <w:rsid w:val="004B3391"/>
    <w:rsid w:val="004C6E04"/>
    <w:rsid w:val="004E57BA"/>
    <w:rsid w:val="004F639E"/>
    <w:rsid w:val="004F6B7D"/>
    <w:rsid w:val="004F7648"/>
    <w:rsid w:val="005025B5"/>
    <w:rsid w:val="00503091"/>
    <w:rsid w:val="00511D19"/>
    <w:rsid w:val="00511E13"/>
    <w:rsid w:val="0051452E"/>
    <w:rsid w:val="00514968"/>
    <w:rsid w:val="00516E43"/>
    <w:rsid w:val="00523107"/>
    <w:rsid w:val="005237DB"/>
    <w:rsid w:val="005330D8"/>
    <w:rsid w:val="00535953"/>
    <w:rsid w:val="00541319"/>
    <w:rsid w:val="005457CF"/>
    <w:rsid w:val="00547245"/>
    <w:rsid w:val="005514CC"/>
    <w:rsid w:val="00554BE5"/>
    <w:rsid w:val="00561611"/>
    <w:rsid w:val="00564989"/>
    <w:rsid w:val="00567F2D"/>
    <w:rsid w:val="0057285A"/>
    <w:rsid w:val="00576C5D"/>
    <w:rsid w:val="00577EC7"/>
    <w:rsid w:val="00583221"/>
    <w:rsid w:val="00584A9C"/>
    <w:rsid w:val="00591F11"/>
    <w:rsid w:val="00595791"/>
    <w:rsid w:val="005B09CB"/>
    <w:rsid w:val="005B1408"/>
    <w:rsid w:val="005B6512"/>
    <w:rsid w:val="005D1C75"/>
    <w:rsid w:val="005D5E96"/>
    <w:rsid w:val="005D66FE"/>
    <w:rsid w:val="005D74B4"/>
    <w:rsid w:val="005E36A4"/>
    <w:rsid w:val="005E4296"/>
    <w:rsid w:val="005E5951"/>
    <w:rsid w:val="005F0DCF"/>
    <w:rsid w:val="005F63A4"/>
    <w:rsid w:val="006025F0"/>
    <w:rsid w:val="006204C3"/>
    <w:rsid w:val="00625E38"/>
    <w:rsid w:val="00631AA4"/>
    <w:rsid w:val="00631C1D"/>
    <w:rsid w:val="006335EA"/>
    <w:rsid w:val="00641069"/>
    <w:rsid w:val="0065472C"/>
    <w:rsid w:val="00660E6F"/>
    <w:rsid w:val="00663D45"/>
    <w:rsid w:val="00667C12"/>
    <w:rsid w:val="00676E22"/>
    <w:rsid w:val="00684EB9"/>
    <w:rsid w:val="00690B48"/>
    <w:rsid w:val="00694FB9"/>
    <w:rsid w:val="006A1A5A"/>
    <w:rsid w:val="006A52DF"/>
    <w:rsid w:val="006B37AA"/>
    <w:rsid w:val="006B3F6C"/>
    <w:rsid w:val="006B5A8A"/>
    <w:rsid w:val="006C2316"/>
    <w:rsid w:val="006C3195"/>
    <w:rsid w:val="006C5071"/>
    <w:rsid w:val="006C656E"/>
    <w:rsid w:val="006D13F3"/>
    <w:rsid w:val="006D2EAB"/>
    <w:rsid w:val="006D611F"/>
    <w:rsid w:val="006D62BC"/>
    <w:rsid w:val="006E0FE1"/>
    <w:rsid w:val="006E3642"/>
    <w:rsid w:val="006E704A"/>
    <w:rsid w:val="006F0769"/>
    <w:rsid w:val="006F573F"/>
    <w:rsid w:val="00700F85"/>
    <w:rsid w:val="00701ADA"/>
    <w:rsid w:val="00710E0E"/>
    <w:rsid w:val="00713BCC"/>
    <w:rsid w:val="00715D5E"/>
    <w:rsid w:val="00723C01"/>
    <w:rsid w:val="0072798A"/>
    <w:rsid w:val="00730ADA"/>
    <w:rsid w:val="00730DB1"/>
    <w:rsid w:val="00735FAA"/>
    <w:rsid w:val="0073630D"/>
    <w:rsid w:val="007441AC"/>
    <w:rsid w:val="00744672"/>
    <w:rsid w:val="0074491D"/>
    <w:rsid w:val="00751C95"/>
    <w:rsid w:val="007532BB"/>
    <w:rsid w:val="00754DAF"/>
    <w:rsid w:val="0076199E"/>
    <w:rsid w:val="00765B92"/>
    <w:rsid w:val="00771CD4"/>
    <w:rsid w:val="007763EF"/>
    <w:rsid w:val="007825AF"/>
    <w:rsid w:val="007860B6"/>
    <w:rsid w:val="00795FEC"/>
    <w:rsid w:val="00796255"/>
    <w:rsid w:val="007A3EAB"/>
    <w:rsid w:val="007A4039"/>
    <w:rsid w:val="007B0C45"/>
    <w:rsid w:val="007B3DEB"/>
    <w:rsid w:val="007B4D0B"/>
    <w:rsid w:val="007C3B09"/>
    <w:rsid w:val="007C73BD"/>
    <w:rsid w:val="007D00C7"/>
    <w:rsid w:val="007D249F"/>
    <w:rsid w:val="007E2FE9"/>
    <w:rsid w:val="007E566A"/>
    <w:rsid w:val="007F2FB4"/>
    <w:rsid w:val="007F4189"/>
    <w:rsid w:val="008014CB"/>
    <w:rsid w:val="008021B5"/>
    <w:rsid w:val="00807C0A"/>
    <w:rsid w:val="00817A88"/>
    <w:rsid w:val="008212AB"/>
    <w:rsid w:val="00821505"/>
    <w:rsid w:val="00826AC5"/>
    <w:rsid w:val="00830E21"/>
    <w:rsid w:val="00840D5C"/>
    <w:rsid w:val="00846233"/>
    <w:rsid w:val="0085039D"/>
    <w:rsid w:val="0085564F"/>
    <w:rsid w:val="008558AF"/>
    <w:rsid w:val="008606A9"/>
    <w:rsid w:val="00861234"/>
    <w:rsid w:val="00862B21"/>
    <w:rsid w:val="00865A0A"/>
    <w:rsid w:val="008704EF"/>
    <w:rsid w:val="0088149A"/>
    <w:rsid w:val="0088207A"/>
    <w:rsid w:val="008837E7"/>
    <w:rsid w:val="00884257"/>
    <w:rsid w:val="00884F9D"/>
    <w:rsid w:val="00885AA6"/>
    <w:rsid w:val="008976ED"/>
    <w:rsid w:val="008A537D"/>
    <w:rsid w:val="008C4A29"/>
    <w:rsid w:val="008D47C7"/>
    <w:rsid w:val="008D5C32"/>
    <w:rsid w:val="008E00AE"/>
    <w:rsid w:val="008F4DD8"/>
    <w:rsid w:val="00902A27"/>
    <w:rsid w:val="009061F0"/>
    <w:rsid w:val="00914B31"/>
    <w:rsid w:val="00925D65"/>
    <w:rsid w:val="009275B5"/>
    <w:rsid w:val="00932F13"/>
    <w:rsid w:val="00934E71"/>
    <w:rsid w:val="009412A0"/>
    <w:rsid w:val="00947437"/>
    <w:rsid w:val="00947537"/>
    <w:rsid w:val="00947683"/>
    <w:rsid w:val="00957F41"/>
    <w:rsid w:val="009606A4"/>
    <w:rsid w:val="009631E8"/>
    <w:rsid w:val="0096528C"/>
    <w:rsid w:val="00966313"/>
    <w:rsid w:val="00970AB6"/>
    <w:rsid w:val="009847F5"/>
    <w:rsid w:val="00985317"/>
    <w:rsid w:val="0098537B"/>
    <w:rsid w:val="0098616F"/>
    <w:rsid w:val="009917C9"/>
    <w:rsid w:val="009926E5"/>
    <w:rsid w:val="00996629"/>
    <w:rsid w:val="00997373"/>
    <w:rsid w:val="009B0A36"/>
    <w:rsid w:val="009B2F82"/>
    <w:rsid w:val="009B412E"/>
    <w:rsid w:val="009C2B51"/>
    <w:rsid w:val="009C3E7E"/>
    <w:rsid w:val="009C6582"/>
    <w:rsid w:val="009C772D"/>
    <w:rsid w:val="009C7E01"/>
    <w:rsid w:val="009D00B0"/>
    <w:rsid w:val="009D068B"/>
    <w:rsid w:val="009D109B"/>
    <w:rsid w:val="009D193B"/>
    <w:rsid w:val="009D31FF"/>
    <w:rsid w:val="009E36D9"/>
    <w:rsid w:val="009F2397"/>
    <w:rsid w:val="00A0299B"/>
    <w:rsid w:val="00A15141"/>
    <w:rsid w:val="00A20384"/>
    <w:rsid w:val="00A21F26"/>
    <w:rsid w:val="00A2466C"/>
    <w:rsid w:val="00A25424"/>
    <w:rsid w:val="00A30841"/>
    <w:rsid w:val="00A30ED1"/>
    <w:rsid w:val="00A40D01"/>
    <w:rsid w:val="00A42374"/>
    <w:rsid w:val="00A42482"/>
    <w:rsid w:val="00A44CAF"/>
    <w:rsid w:val="00A454FB"/>
    <w:rsid w:val="00A47C41"/>
    <w:rsid w:val="00A53A52"/>
    <w:rsid w:val="00A6720A"/>
    <w:rsid w:val="00A676DC"/>
    <w:rsid w:val="00A67A28"/>
    <w:rsid w:val="00A73CAB"/>
    <w:rsid w:val="00A8013A"/>
    <w:rsid w:val="00A83878"/>
    <w:rsid w:val="00A85AC6"/>
    <w:rsid w:val="00A8674A"/>
    <w:rsid w:val="00A92554"/>
    <w:rsid w:val="00A9509D"/>
    <w:rsid w:val="00AA3CE0"/>
    <w:rsid w:val="00AA7EBE"/>
    <w:rsid w:val="00AB3979"/>
    <w:rsid w:val="00AC3145"/>
    <w:rsid w:val="00AC3843"/>
    <w:rsid w:val="00AC7B67"/>
    <w:rsid w:val="00AD135B"/>
    <w:rsid w:val="00AD4D90"/>
    <w:rsid w:val="00AE003B"/>
    <w:rsid w:val="00AE0C20"/>
    <w:rsid w:val="00AE0F58"/>
    <w:rsid w:val="00AE1A71"/>
    <w:rsid w:val="00AE1AED"/>
    <w:rsid w:val="00AE6287"/>
    <w:rsid w:val="00AF3DE7"/>
    <w:rsid w:val="00AF4FF7"/>
    <w:rsid w:val="00AF7D0E"/>
    <w:rsid w:val="00B01D99"/>
    <w:rsid w:val="00B02F22"/>
    <w:rsid w:val="00B0494E"/>
    <w:rsid w:val="00B070B9"/>
    <w:rsid w:val="00B1175C"/>
    <w:rsid w:val="00B236C4"/>
    <w:rsid w:val="00B243A5"/>
    <w:rsid w:val="00B35C8B"/>
    <w:rsid w:val="00B40629"/>
    <w:rsid w:val="00B43E86"/>
    <w:rsid w:val="00B604A4"/>
    <w:rsid w:val="00B67BEE"/>
    <w:rsid w:val="00B703DA"/>
    <w:rsid w:val="00B77EA5"/>
    <w:rsid w:val="00B77F07"/>
    <w:rsid w:val="00B81AF4"/>
    <w:rsid w:val="00B82D73"/>
    <w:rsid w:val="00B9308E"/>
    <w:rsid w:val="00B939DD"/>
    <w:rsid w:val="00B96B4A"/>
    <w:rsid w:val="00B96B8E"/>
    <w:rsid w:val="00BA2E87"/>
    <w:rsid w:val="00BA644E"/>
    <w:rsid w:val="00BA69A0"/>
    <w:rsid w:val="00BB43F1"/>
    <w:rsid w:val="00BC1DC4"/>
    <w:rsid w:val="00BC5326"/>
    <w:rsid w:val="00BC68A2"/>
    <w:rsid w:val="00BD6AA2"/>
    <w:rsid w:val="00BD7FED"/>
    <w:rsid w:val="00BF2A94"/>
    <w:rsid w:val="00BF42EC"/>
    <w:rsid w:val="00BF6D4B"/>
    <w:rsid w:val="00C06B4B"/>
    <w:rsid w:val="00C06B73"/>
    <w:rsid w:val="00C0726B"/>
    <w:rsid w:val="00C164C7"/>
    <w:rsid w:val="00C21D81"/>
    <w:rsid w:val="00C23FFC"/>
    <w:rsid w:val="00C27A1B"/>
    <w:rsid w:val="00C316E6"/>
    <w:rsid w:val="00C4003F"/>
    <w:rsid w:val="00C43318"/>
    <w:rsid w:val="00C43DED"/>
    <w:rsid w:val="00C50617"/>
    <w:rsid w:val="00C50E11"/>
    <w:rsid w:val="00C534C2"/>
    <w:rsid w:val="00C577FC"/>
    <w:rsid w:val="00C611AD"/>
    <w:rsid w:val="00C616D4"/>
    <w:rsid w:val="00C62314"/>
    <w:rsid w:val="00C640F0"/>
    <w:rsid w:val="00C6630E"/>
    <w:rsid w:val="00C70F95"/>
    <w:rsid w:val="00C83B88"/>
    <w:rsid w:val="00C8499C"/>
    <w:rsid w:val="00C8542E"/>
    <w:rsid w:val="00C918F5"/>
    <w:rsid w:val="00C93B90"/>
    <w:rsid w:val="00C94DB6"/>
    <w:rsid w:val="00C97CD9"/>
    <w:rsid w:val="00CA3477"/>
    <w:rsid w:val="00CA58A3"/>
    <w:rsid w:val="00CC27AD"/>
    <w:rsid w:val="00CC40EB"/>
    <w:rsid w:val="00CD0DB7"/>
    <w:rsid w:val="00CD122A"/>
    <w:rsid w:val="00CD39E7"/>
    <w:rsid w:val="00CD3D1A"/>
    <w:rsid w:val="00CE25F0"/>
    <w:rsid w:val="00CE5B5F"/>
    <w:rsid w:val="00CF1F7D"/>
    <w:rsid w:val="00CF69DF"/>
    <w:rsid w:val="00CF73CF"/>
    <w:rsid w:val="00D01A7A"/>
    <w:rsid w:val="00D02378"/>
    <w:rsid w:val="00D04645"/>
    <w:rsid w:val="00D046D4"/>
    <w:rsid w:val="00D0651F"/>
    <w:rsid w:val="00D0718E"/>
    <w:rsid w:val="00D205DF"/>
    <w:rsid w:val="00D20A2F"/>
    <w:rsid w:val="00D20C42"/>
    <w:rsid w:val="00D302C4"/>
    <w:rsid w:val="00D31D36"/>
    <w:rsid w:val="00D32D6F"/>
    <w:rsid w:val="00D36D31"/>
    <w:rsid w:val="00D43274"/>
    <w:rsid w:val="00D45A5B"/>
    <w:rsid w:val="00D5115D"/>
    <w:rsid w:val="00D51BAB"/>
    <w:rsid w:val="00D53349"/>
    <w:rsid w:val="00D65BE8"/>
    <w:rsid w:val="00D7365A"/>
    <w:rsid w:val="00D81FFE"/>
    <w:rsid w:val="00D83E7A"/>
    <w:rsid w:val="00D92A31"/>
    <w:rsid w:val="00D951E1"/>
    <w:rsid w:val="00DA0384"/>
    <w:rsid w:val="00DA7795"/>
    <w:rsid w:val="00DB1CBC"/>
    <w:rsid w:val="00DB6D56"/>
    <w:rsid w:val="00DC2545"/>
    <w:rsid w:val="00DC7B75"/>
    <w:rsid w:val="00DE597D"/>
    <w:rsid w:val="00DF09AB"/>
    <w:rsid w:val="00DF4D2A"/>
    <w:rsid w:val="00DF7EA0"/>
    <w:rsid w:val="00DF7F99"/>
    <w:rsid w:val="00E0622B"/>
    <w:rsid w:val="00E27829"/>
    <w:rsid w:val="00E27C91"/>
    <w:rsid w:val="00E32523"/>
    <w:rsid w:val="00E34981"/>
    <w:rsid w:val="00E35830"/>
    <w:rsid w:val="00E367D9"/>
    <w:rsid w:val="00E43C9F"/>
    <w:rsid w:val="00E440ED"/>
    <w:rsid w:val="00E50C8A"/>
    <w:rsid w:val="00E6130D"/>
    <w:rsid w:val="00E6291E"/>
    <w:rsid w:val="00E636C6"/>
    <w:rsid w:val="00E638FA"/>
    <w:rsid w:val="00E65F7C"/>
    <w:rsid w:val="00E66236"/>
    <w:rsid w:val="00E70E28"/>
    <w:rsid w:val="00E7102C"/>
    <w:rsid w:val="00E742CE"/>
    <w:rsid w:val="00E7484E"/>
    <w:rsid w:val="00E77368"/>
    <w:rsid w:val="00E77FDD"/>
    <w:rsid w:val="00E83FCA"/>
    <w:rsid w:val="00E8513F"/>
    <w:rsid w:val="00E91AF4"/>
    <w:rsid w:val="00E949A2"/>
    <w:rsid w:val="00EA2873"/>
    <w:rsid w:val="00EA2BC9"/>
    <w:rsid w:val="00EA5C7D"/>
    <w:rsid w:val="00EB0B3C"/>
    <w:rsid w:val="00EB112E"/>
    <w:rsid w:val="00EB47D4"/>
    <w:rsid w:val="00EB68B4"/>
    <w:rsid w:val="00EC0C15"/>
    <w:rsid w:val="00EC36A0"/>
    <w:rsid w:val="00EC3765"/>
    <w:rsid w:val="00ED00E3"/>
    <w:rsid w:val="00ED1C60"/>
    <w:rsid w:val="00EE04C5"/>
    <w:rsid w:val="00EE0E8F"/>
    <w:rsid w:val="00EE194B"/>
    <w:rsid w:val="00EE20B1"/>
    <w:rsid w:val="00EE2B2D"/>
    <w:rsid w:val="00EE3000"/>
    <w:rsid w:val="00EE7ACC"/>
    <w:rsid w:val="00EF0EEB"/>
    <w:rsid w:val="00F04BBD"/>
    <w:rsid w:val="00F06180"/>
    <w:rsid w:val="00F11C44"/>
    <w:rsid w:val="00F13E75"/>
    <w:rsid w:val="00F16637"/>
    <w:rsid w:val="00F20872"/>
    <w:rsid w:val="00F273E4"/>
    <w:rsid w:val="00F31D8D"/>
    <w:rsid w:val="00F33625"/>
    <w:rsid w:val="00F34373"/>
    <w:rsid w:val="00F35CF9"/>
    <w:rsid w:val="00F360F3"/>
    <w:rsid w:val="00F3618C"/>
    <w:rsid w:val="00F375E8"/>
    <w:rsid w:val="00F37D9A"/>
    <w:rsid w:val="00F47BD4"/>
    <w:rsid w:val="00F51E34"/>
    <w:rsid w:val="00F55539"/>
    <w:rsid w:val="00F56E8A"/>
    <w:rsid w:val="00F57CF3"/>
    <w:rsid w:val="00F60244"/>
    <w:rsid w:val="00F63572"/>
    <w:rsid w:val="00F644F5"/>
    <w:rsid w:val="00F75A90"/>
    <w:rsid w:val="00F75C28"/>
    <w:rsid w:val="00F76419"/>
    <w:rsid w:val="00F81676"/>
    <w:rsid w:val="00F91340"/>
    <w:rsid w:val="00FA3B82"/>
    <w:rsid w:val="00FB0346"/>
    <w:rsid w:val="00FB540A"/>
    <w:rsid w:val="00FB5FA0"/>
    <w:rsid w:val="00FC3946"/>
    <w:rsid w:val="00FC3BBE"/>
    <w:rsid w:val="00FC466A"/>
    <w:rsid w:val="00FD336F"/>
    <w:rsid w:val="00FD3EFA"/>
    <w:rsid w:val="00FE0B7B"/>
    <w:rsid w:val="00FE4246"/>
    <w:rsid w:val="00FE55D3"/>
    <w:rsid w:val="00FE72B6"/>
    <w:rsid w:val="00FF0569"/>
    <w:rsid w:val="00FF26F9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74B6A"/>
  <w15:chartTrackingRefBased/>
  <w15:docId w15:val="{5C5FBB3B-2624-4225-954E-26883A19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75B5"/>
  </w:style>
  <w:style w:type="paragraph" w:styleId="berschrift1">
    <w:name w:val="heading 1"/>
    <w:basedOn w:val="Standard"/>
    <w:next w:val="Standard"/>
    <w:link w:val="berschrift1Zchn"/>
    <w:uiPriority w:val="9"/>
    <w:qFormat/>
    <w:rsid w:val="00E50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0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0C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50C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50C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50C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50C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50C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50C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0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0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0C8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50C8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50C8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50C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50C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50C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50C8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50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50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50C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0C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50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50C8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50C8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50C8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50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50C8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50C8A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846233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595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5791"/>
  </w:style>
  <w:style w:type="paragraph" w:styleId="Fuzeile">
    <w:name w:val="footer"/>
    <w:basedOn w:val="Standard"/>
    <w:link w:val="FuzeileZchn"/>
    <w:uiPriority w:val="99"/>
    <w:unhideWhenUsed/>
    <w:rsid w:val="00595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5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26B03-405E-47AD-9914-218E0707E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1356</Words>
  <Characters>8549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Deutsch</dc:creator>
  <cp:keywords/>
  <dc:description/>
  <cp:lastModifiedBy>Hannes Deutsch</cp:lastModifiedBy>
  <cp:revision>77</cp:revision>
  <cp:lastPrinted>2026-05-20T05:54:00Z</cp:lastPrinted>
  <dcterms:created xsi:type="dcterms:W3CDTF">2026-05-20T14:40:00Z</dcterms:created>
  <dcterms:modified xsi:type="dcterms:W3CDTF">2026-09-24T15:33:00Z</dcterms:modified>
</cp:coreProperties>
</file>